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6F" w:rsidRPr="00AE0586" w:rsidRDefault="00331B6F" w:rsidP="00331B6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58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331B6F" w:rsidRDefault="00331B6F" w:rsidP="00331B6F">
      <w:pPr>
        <w:spacing w:after="0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left="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предмету  «Изобразительное искусство»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составлена на основе  следующих нормативно-правовых  документов:</w:t>
      </w: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29.12.2012г. № 273 – ФЗ ФГОС ООО (для 1 – 4 классов);</w:t>
      </w: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 к условиям организации обучения в общеобразовательных  учреждениях» от 29.12.2010 года № 189 ООП НОО МБОУ «Средняя школа № 41» (для 1 – 4 классов);</w:t>
      </w: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«Средняя школа № 41»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AE0586" w:rsidRPr="00031A99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 по учебному предмету «Изобразительное искусство 1-4 классы»;</w:t>
      </w:r>
    </w:p>
    <w:p w:rsid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 на </w:t>
      </w:r>
      <w:r w:rsidRPr="0003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</w:t>
      </w:r>
      <w:r w:rsidRPr="0003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в неделю.</w:t>
      </w:r>
    </w:p>
    <w:p w:rsid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86" w:rsidRP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AE0586" w:rsidRP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857" w:type="dxa"/>
        <w:tblInd w:w="426" w:type="dxa"/>
        <w:tblLook w:val="04A0" w:firstRow="1" w:lastRow="0" w:firstColumn="1" w:lastColumn="0" w:noHBand="0" w:noVBand="1"/>
      </w:tblPr>
      <w:tblGrid>
        <w:gridCol w:w="3173"/>
        <w:gridCol w:w="2137"/>
        <w:gridCol w:w="2515"/>
        <w:gridCol w:w="2969"/>
        <w:gridCol w:w="3063"/>
      </w:tblGrid>
      <w:tr w:rsidR="00AE0586" w:rsidRPr="00AE0586" w:rsidTr="00293D2A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E0586" w:rsidRPr="00AE0586" w:rsidTr="00293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86" w:rsidRPr="00AE0586" w:rsidRDefault="00AE0586" w:rsidP="0029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86" w:rsidRPr="00AE0586" w:rsidRDefault="00AE0586" w:rsidP="0029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586" w:rsidRPr="00AE0586" w:rsidTr="00293D2A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Представление о своей гражданской идентичности в форме осознания себя как юного гражданина России;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2. Осознание  своей этнической и национальной принадлежности;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3. Развитие чувства любви к Родине, ее народу, истории, культуре и гордости за них;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Становление внутренней позиции школьника на уровне положительного отношения к школе;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деятельности), ценностей и чувств;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8. 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9. Умение сотрудничать с товарищами в процессе совместной творческой работы, соотносить свою часть работы с общим замыслом;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10. Умение обсуждать и анализировать собственную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Принимать и сохранять в памяти цель и учебную задачу; в сотрудничестве с учителем ставить новые учебные задачи;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умением творческого видения с позиций художника (сравнивать, анализировать,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главное, обобщать);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3. планировать свои действия для решения задачи (в сотрудничестве с учителем и самостоятельно);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4. Учитывать правило (алгоритм) в планировании и контроле способа решения;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5.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6. Адекватно воспринимать оценку своей работы учителями, товарищами, другими лицами.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Осознавать познавательную задачу, решать ее (под руководством учителя или самостоятельно);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ее для выполнения учебных заданий;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3.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4. Умение рационально строить самостоятельную творческую деятельность, организовывать место занятий;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5. Осознанное стремление к освоению новых знаний и умений, к достижению более высоких и оригинальных творческих результатов.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Выражать свои мысли и чувства в устной и письменной форме, ориентируясь на задачи и ситуацию общения;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2. Ориентироваться на позицию партнера в общении и взаимодействии;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3. Участвовать в диалоге, в общей беседе, в совместной деятельности (в парах, группах), договариваться с партнерами о способах решения учебной задачи,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решению, осуществлять взаимоконтроль;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4. Задавать вопросы, необходимые для организации собственной деятельности и сотрудничества с партнером;</w:t>
            </w:r>
          </w:p>
          <w:p w:rsidR="00AE0586" w:rsidRPr="00AE0586" w:rsidRDefault="008034FE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0586" w:rsidRPr="00AE058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партнера, оказывать в сотрудничестве необходимую помощь;</w:t>
            </w:r>
          </w:p>
          <w:p w:rsidR="00AE0586" w:rsidRPr="00AE0586" w:rsidRDefault="00AE0586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7. Учитывать разные мнения и интересы и высказывать свое собственное мнение (позицию), аргументировать его;</w:t>
            </w:r>
          </w:p>
          <w:p w:rsidR="00AE0586" w:rsidRPr="00AE0586" w:rsidRDefault="008034FE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E0586" w:rsidRPr="00AE0586">
              <w:rPr>
                <w:rFonts w:ascii="Times New Roman" w:hAnsi="Times New Roman" w:cs="Times New Roman"/>
                <w:sz w:val="24"/>
                <w:szCs w:val="24"/>
              </w:rPr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AE0586" w:rsidRPr="00AE0586" w:rsidRDefault="008034FE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E0586" w:rsidRPr="00AE0586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с учетом поставленной коммуникативной задачи;</w:t>
            </w:r>
          </w:p>
          <w:p w:rsidR="00AE0586" w:rsidRPr="00AE0586" w:rsidRDefault="008034FE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E0586" w:rsidRPr="00AE0586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86" w:rsidRPr="00AE0586">
              <w:rPr>
                <w:rFonts w:ascii="Times New Roman" w:hAnsi="Times New Roman" w:cs="Times New Roman"/>
                <w:sz w:val="24"/>
                <w:szCs w:val="24"/>
              </w:rPr>
              <w:t>приобретенные коммуникативные умения в практике свободного общения.</w:t>
            </w:r>
          </w:p>
          <w:p w:rsidR="00AE0586" w:rsidRPr="00AE0586" w:rsidRDefault="00AE0586" w:rsidP="00293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в его духовно-нравственном развитии;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творчестве и в общении с искусством;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3. Овладение практическими умениями и навыками в восприятии, анализе и оценке произведений искусства;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 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архитектура); декоративной (народные и прикладные виды искусства);</w:t>
            </w:r>
            <w:proofErr w:type="gramEnd"/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6. Применение художественных умений, знаний и представлений в процессе выполнения художественно-творческих работ;</w:t>
            </w:r>
          </w:p>
          <w:p w:rsidR="00AE0586" w:rsidRPr="00AE0586" w:rsidRDefault="00AE0586" w:rsidP="00293D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7. Умение обсуждать и анализировать </w:t>
            </w:r>
            <w:r w:rsidRPr="00AE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искусства;</w:t>
            </w:r>
          </w:p>
          <w:p w:rsidR="00AE0586" w:rsidRPr="00AE0586" w:rsidRDefault="00AE0586" w:rsidP="00293D2A">
            <w:pPr>
              <w:pStyle w:val="a3"/>
              <w:tabs>
                <w:tab w:val="left" w:pos="21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>8. Усвоение названий ведущих художественных музеев России и своего региона;</w:t>
            </w:r>
          </w:p>
          <w:p w:rsidR="00AE0586" w:rsidRPr="00AE0586" w:rsidRDefault="00AE0586" w:rsidP="00293D2A">
            <w:pPr>
              <w:pStyle w:val="a3"/>
              <w:tabs>
                <w:tab w:val="left" w:pos="21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86">
              <w:rPr>
                <w:rFonts w:ascii="Times New Roman" w:hAnsi="Times New Roman" w:cs="Times New Roman"/>
                <w:sz w:val="24"/>
                <w:szCs w:val="24"/>
              </w:rPr>
              <w:t xml:space="preserve">9. Умение видеть проявления визуально-пространственных искусств в окружающем мире: в доме, на улице, в театре, на празднике.  </w:t>
            </w:r>
          </w:p>
        </w:tc>
      </w:tr>
    </w:tbl>
    <w:p w:rsid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86" w:rsidRPr="00337D52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7D52">
        <w:rPr>
          <w:rFonts w:ascii="Times New Roman" w:hAnsi="Times New Roman" w:cs="Times New Roman"/>
          <w:sz w:val="24"/>
          <w:szCs w:val="24"/>
        </w:rPr>
        <w:tab/>
      </w:r>
    </w:p>
    <w:p w:rsidR="00AE0586" w:rsidRPr="00AE0586" w:rsidRDefault="00AE0586" w:rsidP="00AE0586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AE0586" w:rsidRPr="00AE0586" w:rsidRDefault="00AE0586" w:rsidP="00AE0586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изобразительного искусства четвероклассник </w:t>
      </w:r>
      <w:r w:rsidRPr="00AE0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</w:t>
      </w:r>
      <w:r w:rsidRPr="00AE0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и нашего общения;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окружающий мир и произведения искусства;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с помощью сравнения отдельные признаки, характерные для сопоставляемых художественных произведений;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результаты сравнения;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произведения по видовым и жанровым признакам;   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простейшими знаковыми и графическими моделями для выявления характерных особенностей художественного образа;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творческие задачи на уровне импровизаций, проявлять оригинальность при их решении;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работы на основе собственного замысла;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пластилином, глиной, бумагой, гуашью, мелками;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участвовать в создании «проектов» изображений, украшений, построек для улиц родного города;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из бумаги макеты детских книжек;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на доступном уровне пропорции человеческого тела, движения человека.</w:t>
      </w:r>
    </w:p>
    <w:p w:rsidR="00AE0586" w:rsidRPr="00AE0586" w:rsidRDefault="00AE0586" w:rsidP="00AE0586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Четвероклассник получит </w:t>
      </w:r>
      <w:r w:rsidRPr="00AE0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возможность научиться</w:t>
      </w:r>
      <w:r w:rsidRPr="00AE0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коллективном творчестве, в процессе совместной художественной деятельности, а также при восприятии произведений искусства и творчества своих товарищей;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AE0586" w:rsidRPr="00AE0586" w:rsidRDefault="00AE0586" w:rsidP="00AE05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осваивать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</w:t>
      </w:r>
      <w:proofErr w:type="gramStart"/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</w:t>
      </w:r>
      <w:proofErr w:type="gramEnd"/>
      <w:r w:rsidRPr="00AE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декоративная художественная деятельность с использованием различных художественных материалов.</w:t>
      </w:r>
    </w:p>
    <w:p w:rsidR="00AE0586" w:rsidRPr="00AE0586" w:rsidRDefault="00AE0586" w:rsidP="00AE058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86" w:rsidRPr="002416B2" w:rsidRDefault="00AE0586" w:rsidP="00331B6F">
      <w:pPr>
        <w:spacing w:after="0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09677A" w:rsidRPr="0049309A" w:rsidRDefault="0009677A" w:rsidP="0009677A">
      <w:pPr>
        <w:spacing w:after="0"/>
        <w:ind w:left="708" w:firstLine="361"/>
        <w:jc w:val="center"/>
        <w:rPr>
          <w:rFonts w:ascii="Arial" w:eastAsia="Times New Roman" w:hAnsi="Arial" w:cs="Arial"/>
          <w:b/>
          <w:lang w:eastAsia="ru-RU"/>
        </w:rPr>
      </w:pPr>
      <w:r w:rsidRPr="0049309A">
        <w:rPr>
          <w:rFonts w:ascii="Arial" w:eastAsia="Times New Roman" w:hAnsi="Arial" w:cs="Arial"/>
          <w:b/>
          <w:lang w:eastAsia="ru-RU"/>
        </w:rPr>
        <w:t>УЧЕБНО-ТЕМАТИЧЕСКИЙ ПЛАН</w:t>
      </w:r>
    </w:p>
    <w:tbl>
      <w:tblPr>
        <w:tblStyle w:val="a8"/>
        <w:tblW w:w="11056" w:type="dxa"/>
        <w:tblInd w:w="2093" w:type="dxa"/>
        <w:tblLook w:val="04A0" w:firstRow="1" w:lastRow="0" w:firstColumn="1" w:lastColumn="0" w:noHBand="0" w:noVBand="1"/>
      </w:tblPr>
      <w:tblGrid>
        <w:gridCol w:w="2268"/>
        <w:gridCol w:w="5670"/>
        <w:gridCol w:w="3118"/>
      </w:tblGrid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5670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Содержание программного материала</w:t>
            </w:r>
          </w:p>
        </w:tc>
        <w:tc>
          <w:tcPr>
            <w:tcW w:w="311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Количество часов</w:t>
            </w:r>
          </w:p>
        </w:tc>
      </w:tr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5670" w:type="dxa"/>
          </w:tcPr>
          <w:p w:rsidR="0009677A" w:rsidRPr="00AE5105" w:rsidRDefault="0008248E" w:rsidP="00421384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Истоки родного искусства</w:t>
            </w:r>
          </w:p>
        </w:tc>
        <w:tc>
          <w:tcPr>
            <w:tcW w:w="3118" w:type="dxa"/>
          </w:tcPr>
          <w:p w:rsidR="0009677A" w:rsidRPr="00AE5105" w:rsidRDefault="0008248E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8ч</w:t>
            </w:r>
          </w:p>
        </w:tc>
      </w:tr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5670" w:type="dxa"/>
          </w:tcPr>
          <w:p w:rsidR="0009677A" w:rsidRPr="00AE5105" w:rsidRDefault="0008248E" w:rsidP="00421384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Древние города нашей земли</w:t>
            </w:r>
          </w:p>
        </w:tc>
        <w:tc>
          <w:tcPr>
            <w:tcW w:w="311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7ч</w:t>
            </w:r>
          </w:p>
        </w:tc>
      </w:tr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5670" w:type="dxa"/>
          </w:tcPr>
          <w:p w:rsidR="0009677A" w:rsidRPr="00AE5105" w:rsidRDefault="0008248E" w:rsidP="00421384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Каждый народ – художник</w:t>
            </w:r>
          </w:p>
        </w:tc>
        <w:tc>
          <w:tcPr>
            <w:tcW w:w="3118" w:type="dxa"/>
          </w:tcPr>
          <w:p w:rsidR="0009677A" w:rsidRPr="00AE5105" w:rsidRDefault="0008248E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11ч</w:t>
            </w:r>
          </w:p>
        </w:tc>
      </w:tr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5670" w:type="dxa"/>
          </w:tcPr>
          <w:p w:rsidR="0009677A" w:rsidRPr="00AE5105" w:rsidRDefault="0008248E" w:rsidP="00421384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Искусство объединяет народы</w:t>
            </w:r>
          </w:p>
        </w:tc>
        <w:tc>
          <w:tcPr>
            <w:tcW w:w="3118" w:type="dxa"/>
          </w:tcPr>
          <w:p w:rsidR="0009677A" w:rsidRPr="00AE5105" w:rsidRDefault="0008248E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8ч</w:t>
            </w:r>
          </w:p>
        </w:tc>
      </w:tr>
      <w:tr w:rsidR="0009677A" w:rsidTr="00421384">
        <w:tc>
          <w:tcPr>
            <w:tcW w:w="226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0" w:type="dxa"/>
          </w:tcPr>
          <w:p w:rsidR="0009677A" w:rsidRPr="00AE5105" w:rsidRDefault="0009677A" w:rsidP="00421384">
            <w:pPr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09677A" w:rsidRPr="00AE5105" w:rsidRDefault="0009677A" w:rsidP="0042138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E5105">
              <w:rPr>
                <w:rFonts w:ascii="Arial" w:eastAsia="Times New Roman" w:hAnsi="Arial" w:cs="Arial"/>
                <w:b/>
                <w:lang w:eastAsia="ru-RU"/>
              </w:rPr>
              <w:t>34 часа</w:t>
            </w:r>
          </w:p>
        </w:tc>
      </w:tr>
    </w:tbl>
    <w:p w:rsidR="0009677A" w:rsidRDefault="0009677A" w:rsidP="0009677A">
      <w:pPr>
        <w:spacing w:after="0"/>
        <w:ind w:left="708" w:firstLine="36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AE0586" w:rsidRDefault="00AE0586" w:rsidP="0009677A">
      <w:pPr>
        <w:spacing w:after="0"/>
        <w:ind w:left="708" w:firstLine="361"/>
        <w:jc w:val="center"/>
        <w:rPr>
          <w:rFonts w:ascii="Arial" w:eastAsia="Times New Roman" w:hAnsi="Arial" w:cs="Arial"/>
          <w:b/>
          <w:lang w:eastAsia="ru-RU"/>
        </w:rPr>
      </w:pPr>
    </w:p>
    <w:p w:rsidR="00AE0586" w:rsidRDefault="00AE0586" w:rsidP="0009677A">
      <w:pPr>
        <w:spacing w:after="0"/>
        <w:ind w:left="708" w:firstLine="361"/>
        <w:jc w:val="center"/>
        <w:rPr>
          <w:rFonts w:ascii="Arial" w:eastAsia="Times New Roman" w:hAnsi="Arial" w:cs="Arial"/>
          <w:b/>
          <w:lang w:eastAsia="ru-RU"/>
        </w:rPr>
      </w:pPr>
    </w:p>
    <w:p w:rsidR="0009677A" w:rsidRPr="00AE0586" w:rsidRDefault="0009677A" w:rsidP="0009677A">
      <w:pPr>
        <w:spacing w:after="0"/>
        <w:ind w:left="708" w:firstLine="3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(34 Ч)</w:t>
      </w:r>
    </w:p>
    <w:p w:rsidR="0009677A" w:rsidRPr="00AE0586" w:rsidRDefault="0009677A" w:rsidP="0009677A">
      <w:pPr>
        <w:spacing w:after="0"/>
        <w:ind w:left="708" w:firstLine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159"/>
        <w:gridCol w:w="10740"/>
      </w:tblGrid>
      <w:tr w:rsidR="00AE0586" w:rsidRPr="00AE0586" w:rsidTr="00AE0586">
        <w:tc>
          <w:tcPr>
            <w:tcW w:w="1134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9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  <w:proofErr w:type="gramStart"/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 часов</w:t>
            </w:r>
          </w:p>
        </w:tc>
        <w:tc>
          <w:tcPr>
            <w:tcW w:w="10740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</w:tr>
      <w:tr w:rsidR="00AE0586" w:rsidRPr="00AE0586" w:rsidTr="00AE0586">
        <w:tc>
          <w:tcPr>
            <w:tcW w:w="1134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родного искусства (8ч)</w:t>
            </w:r>
          </w:p>
        </w:tc>
        <w:tc>
          <w:tcPr>
            <w:tcW w:w="10740" w:type="dxa"/>
          </w:tcPr>
          <w:p w:rsidR="00AE0586" w:rsidRPr="00AE0586" w:rsidRDefault="00AE0586" w:rsidP="00D41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постройках, предметах быта, в том, как люди одеваются и украшают одежду, раскрывается их представление о мире, красоте человека. Роль </w:t>
            </w:r>
            <w:proofErr w:type="gramStart"/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</w:t>
            </w:r>
            <w:proofErr w:type="gramEnd"/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 характере традиционной культуре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AE0586" w:rsidRPr="00AE0586" w:rsidTr="00AE0586">
        <w:tc>
          <w:tcPr>
            <w:tcW w:w="1134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59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Древние города нашей земли (7ч)</w:t>
            </w:r>
          </w:p>
        </w:tc>
        <w:tc>
          <w:tcPr>
            <w:tcW w:w="10740" w:type="dxa"/>
          </w:tcPr>
          <w:p w:rsidR="00AE0586" w:rsidRPr="00AE0586" w:rsidRDefault="00AE0586" w:rsidP="00D41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неповторимость архитектурных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</w:tr>
      <w:tr w:rsidR="00AE0586" w:rsidRPr="00AE0586" w:rsidTr="00AE0586">
        <w:tc>
          <w:tcPr>
            <w:tcW w:w="1134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народ – художник (11ч)</w:t>
            </w:r>
          </w:p>
        </w:tc>
        <w:tc>
          <w:tcPr>
            <w:tcW w:w="10740" w:type="dxa"/>
          </w:tcPr>
          <w:p w:rsidR="00AE0586" w:rsidRPr="00AE0586" w:rsidRDefault="00AE0586" w:rsidP="00D41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 </w:t>
            </w:r>
          </w:p>
        </w:tc>
      </w:tr>
      <w:tr w:rsidR="00AE0586" w:rsidRPr="00AE0586" w:rsidTr="00AE0586">
        <w:tc>
          <w:tcPr>
            <w:tcW w:w="1134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</w:tcPr>
          <w:p w:rsidR="00AE0586" w:rsidRPr="00AE0586" w:rsidRDefault="00AE0586" w:rsidP="0042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объединяет народы (8ч)</w:t>
            </w:r>
          </w:p>
        </w:tc>
        <w:tc>
          <w:tcPr>
            <w:tcW w:w="10740" w:type="dxa"/>
          </w:tcPr>
          <w:p w:rsidR="00AE0586" w:rsidRPr="00AE0586" w:rsidRDefault="00AE0586" w:rsidP="00D41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</w:tbl>
    <w:p w:rsidR="0009677A" w:rsidRDefault="0009677A" w:rsidP="00FB414E">
      <w:pPr>
        <w:spacing w:after="0"/>
        <w:ind w:firstLine="567"/>
        <w:rPr>
          <w:rFonts w:ascii="Arial" w:eastAsia="Times New Roman" w:hAnsi="Arial" w:cs="Arial"/>
          <w:lang w:eastAsia="ru-RU"/>
        </w:rPr>
      </w:pPr>
    </w:p>
    <w:p w:rsidR="00576236" w:rsidRDefault="00576236" w:rsidP="00861B9E">
      <w:pPr>
        <w:rPr>
          <w:noProof/>
          <w:lang w:eastAsia="ru-RU"/>
        </w:rPr>
      </w:pPr>
    </w:p>
    <w:p w:rsidR="00400743" w:rsidRDefault="00400743" w:rsidP="00400743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743" w:rsidRDefault="00400743" w:rsidP="00400743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743" w:rsidRPr="009E0DB3" w:rsidRDefault="00400743" w:rsidP="00400743">
      <w:pPr>
        <w:widowControl w:val="0"/>
        <w:shd w:val="clear" w:color="auto" w:fill="FFFFFF"/>
        <w:autoSpaceDE w:val="0"/>
        <w:autoSpaceDN w:val="0"/>
        <w:adjustRightInd w:val="0"/>
        <w:spacing w:before="56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Pr="009E0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48"/>
        <w:gridCol w:w="3907"/>
        <w:gridCol w:w="2628"/>
        <w:gridCol w:w="1709"/>
      </w:tblGrid>
      <w:tr w:rsidR="00C44BDF" w:rsidRPr="009E0DB3" w:rsidTr="0002410E"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3907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9" w:type="dxa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400743" w:rsidRPr="009E0DB3" w:rsidTr="0002410E">
        <w:tc>
          <w:tcPr>
            <w:tcW w:w="14233" w:type="dxa"/>
            <w:gridSpan w:val="5"/>
            <w:shd w:val="clear" w:color="auto" w:fill="auto"/>
          </w:tcPr>
          <w:p w:rsidR="00400743" w:rsidRPr="009E0DB3" w:rsidRDefault="00400743" w:rsidP="0040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Истоки родного искусства</w:t>
            </w:r>
            <w:r w:rsidRPr="00DC3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C3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  <w:r w:rsidR="00306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Введение в тему.</w:t>
            </w:r>
            <w:bookmarkStart w:id="0" w:name="_GoBack"/>
            <w:bookmarkEnd w:id="0"/>
          </w:p>
        </w:tc>
        <w:tc>
          <w:tcPr>
            <w:tcW w:w="3907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родной природы (пейзаж)</w:t>
            </w:r>
          </w:p>
        </w:tc>
        <w:tc>
          <w:tcPr>
            <w:tcW w:w="3907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Деревня – деревянный мир. Конструкция избы и назначение ее частей.</w:t>
            </w:r>
          </w:p>
        </w:tc>
        <w:tc>
          <w:tcPr>
            <w:tcW w:w="3907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Деревня – деревянный мир. Коллективное панно.</w:t>
            </w:r>
          </w:p>
        </w:tc>
        <w:tc>
          <w:tcPr>
            <w:tcW w:w="3907" w:type="dxa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40074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0074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человека. Народные костюмы.</w:t>
            </w:r>
          </w:p>
        </w:tc>
        <w:tc>
          <w:tcPr>
            <w:tcW w:w="3907" w:type="dxa"/>
            <w:shd w:val="clear" w:color="auto" w:fill="auto"/>
          </w:tcPr>
          <w:p w:rsidR="0040074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00743" w:rsidRPr="009E0DB3" w:rsidRDefault="00400743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073642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73642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3907" w:type="dxa"/>
            <w:shd w:val="clear" w:color="auto" w:fill="auto"/>
          </w:tcPr>
          <w:p w:rsidR="00073642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73642" w:rsidRPr="009E0DB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73642" w:rsidRPr="009E0DB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073642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73642" w:rsidRDefault="005D0F2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праздники. Изображение календарных народных праздников.</w:t>
            </w:r>
          </w:p>
        </w:tc>
        <w:tc>
          <w:tcPr>
            <w:tcW w:w="3907" w:type="dxa"/>
            <w:shd w:val="clear" w:color="auto" w:fill="auto"/>
          </w:tcPr>
          <w:p w:rsidR="00073642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73642" w:rsidRPr="009E0DB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73642" w:rsidRPr="009E0DB3" w:rsidRDefault="00073642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праздники. Обобщение темы.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8E" w:rsidRPr="009E0DB3" w:rsidTr="0002410E">
        <w:tc>
          <w:tcPr>
            <w:tcW w:w="14233" w:type="dxa"/>
            <w:gridSpan w:val="5"/>
            <w:shd w:val="clear" w:color="auto" w:fill="auto"/>
          </w:tcPr>
          <w:p w:rsidR="0023088E" w:rsidRPr="0023088E" w:rsidRDefault="0023088E" w:rsidP="0023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08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30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Древние города нашей земли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угол. Лепка крепостных стен и башен.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Города русской земли. Изображение древнерусского города. 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Новгород. Псков. Владимир и Суздаль. Москва. Живописное или графическое изображение древнерусского города.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8E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Узорочье теремов. Изображение интерьера теремных палат.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8E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 в теремных палатах (обобщение темы). Изображение посуды на столах.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8E" w:rsidRPr="009E0DB3" w:rsidTr="0002410E">
        <w:tc>
          <w:tcPr>
            <w:tcW w:w="14233" w:type="dxa"/>
            <w:gridSpan w:val="5"/>
            <w:shd w:val="clear" w:color="auto" w:fill="auto"/>
          </w:tcPr>
          <w:p w:rsidR="0023088E" w:rsidRPr="0023088E" w:rsidRDefault="0023088E" w:rsidP="0023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08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30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Каждый народ – художник (11 ч)</w:t>
            </w:r>
          </w:p>
        </w:tc>
      </w:tr>
      <w:tr w:rsidR="0023088E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  <w:r w:rsidR="00FE0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Изображение природы Японии.</w:t>
            </w:r>
          </w:p>
        </w:tc>
        <w:tc>
          <w:tcPr>
            <w:tcW w:w="3907" w:type="dxa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8E" w:rsidRPr="009E0DB3" w:rsidTr="0002410E">
        <w:tc>
          <w:tcPr>
            <w:tcW w:w="0" w:type="auto"/>
            <w:shd w:val="clear" w:color="auto" w:fill="auto"/>
          </w:tcPr>
          <w:p w:rsidR="0023088E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3088E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Страна восходящего солнца. Образ художественной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Японии. Изображение японок в кимоно.</w:t>
            </w:r>
          </w:p>
        </w:tc>
        <w:tc>
          <w:tcPr>
            <w:tcW w:w="3907" w:type="dxa"/>
            <w:shd w:val="clear" w:color="auto" w:fill="auto"/>
          </w:tcPr>
          <w:p w:rsidR="0023088E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8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23088E" w:rsidRPr="009E0DB3" w:rsidRDefault="0023088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C44BDF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C44BDF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 Коллективное панно «праздник цветения вишни-сакуры»</w:t>
            </w:r>
          </w:p>
        </w:tc>
        <w:tc>
          <w:tcPr>
            <w:tcW w:w="3907" w:type="dxa"/>
            <w:shd w:val="clear" w:color="auto" w:fill="auto"/>
          </w:tcPr>
          <w:p w:rsidR="00C44BDF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C44BDF" w:rsidRPr="009E0DB3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C44BDF" w:rsidRPr="009E0DB3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F" w:rsidRPr="009E0DB3" w:rsidTr="0002410E">
        <w:tc>
          <w:tcPr>
            <w:tcW w:w="0" w:type="auto"/>
            <w:shd w:val="clear" w:color="auto" w:fill="auto"/>
          </w:tcPr>
          <w:p w:rsidR="00C44BDF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44BDF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гор и степей. Изображение степи.</w:t>
            </w:r>
          </w:p>
        </w:tc>
        <w:tc>
          <w:tcPr>
            <w:tcW w:w="3907" w:type="dxa"/>
            <w:shd w:val="clear" w:color="auto" w:fill="auto"/>
          </w:tcPr>
          <w:p w:rsidR="00C44BDF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C44BDF" w:rsidRPr="009E0DB3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C44BDF" w:rsidRPr="009E0DB3" w:rsidRDefault="00C44BDF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в пустыне. Образ древнего среднеазиатского города.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Древняя Эллада. Изображение древнегреческого храма.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Древняя Эллада. Изображение Олимпийских игр в Древней Греции.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Европейские города Средневековья. Знакомство.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Европейские города Средневековья. Изображение площади средневекового города.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D27" w:rsidRPr="009E0DB3" w:rsidTr="0002410E">
        <w:tc>
          <w:tcPr>
            <w:tcW w:w="0" w:type="auto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E1D27" w:rsidRDefault="003E1D27" w:rsidP="003E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 (обобщение темы)</w:t>
            </w:r>
          </w:p>
        </w:tc>
        <w:tc>
          <w:tcPr>
            <w:tcW w:w="3907" w:type="dxa"/>
            <w:shd w:val="clear" w:color="auto" w:fill="auto"/>
          </w:tcPr>
          <w:p w:rsidR="003E1D27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E1D27" w:rsidRPr="009E0DB3" w:rsidRDefault="003E1D27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04" w:rsidRPr="009E0DB3" w:rsidTr="0002410E">
        <w:tc>
          <w:tcPr>
            <w:tcW w:w="14233" w:type="dxa"/>
            <w:gridSpan w:val="5"/>
            <w:shd w:val="clear" w:color="auto" w:fill="auto"/>
          </w:tcPr>
          <w:p w:rsidR="004B2204" w:rsidRPr="004B2204" w:rsidRDefault="004B2204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22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Искусство объединяет народы (8 ч)</w:t>
            </w:r>
          </w:p>
        </w:tc>
      </w:tr>
      <w:tr w:rsidR="004B2204" w:rsidRPr="009E0DB3" w:rsidTr="0002410E">
        <w:tc>
          <w:tcPr>
            <w:tcW w:w="0" w:type="auto"/>
            <w:shd w:val="clear" w:color="auto" w:fill="auto"/>
          </w:tcPr>
          <w:p w:rsidR="004B2204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B2204" w:rsidRDefault="004B2204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Материнство. Изображение образа матери и дитя.</w:t>
            </w:r>
          </w:p>
        </w:tc>
        <w:tc>
          <w:tcPr>
            <w:tcW w:w="3907" w:type="dxa"/>
            <w:shd w:val="clear" w:color="auto" w:fill="auto"/>
          </w:tcPr>
          <w:p w:rsidR="004B2204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04" w:rsidRPr="009E0DB3" w:rsidTr="0002410E">
        <w:tc>
          <w:tcPr>
            <w:tcW w:w="0" w:type="auto"/>
            <w:shd w:val="clear" w:color="auto" w:fill="auto"/>
          </w:tcPr>
          <w:p w:rsidR="004B2204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B2204" w:rsidRDefault="004B2204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Материнство. Изображение образа матери и дитя. Продолжение работы.</w:t>
            </w:r>
          </w:p>
        </w:tc>
        <w:tc>
          <w:tcPr>
            <w:tcW w:w="3907" w:type="dxa"/>
            <w:shd w:val="clear" w:color="auto" w:fill="auto"/>
          </w:tcPr>
          <w:p w:rsidR="004B2204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204" w:rsidRPr="009E0DB3" w:rsidTr="0002410E">
        <w:tc>
          <w:tcPr>
            <w:tcW w:w="0" w:type="auto"/>
            <w:shd w:val="clear" w:color="auto" w:fill="auto"/>
          </w:tcPr>
          <w:p w:rsidR="004B2204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B2204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Мудрость старости. Изображение пожилого человека.</w:t>
            </w:r>
          </w:p>
        </w:tc>
        <w:tc>
          <w:tcPr>
            <w:tcW w:w="3907" w:type="dxa"/>
            <w:shd w:val="clear" w:color="auto" w:fill="auto"/>
          </w:tcPr>
          <w:p w:rsidR="004B2204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4B2204" w:rsidRPr="009E0DB3" w:rsidRDefault="004B2204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E" w:rsidRPr="009E0DB3" w:rsidTr="0002410E">
        <w:tc>
          <w:tcPr>
            <w:tcW w:w="0" w:type="auto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2410E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Сопереживание. Изображение с драматическим сюжетом.</w:t>
            </w:r>
          </w:p>
        </w:tc>
        <w:tc>
          <w:tcPr>
            <w:tcW w:w="3907" w:type="dxa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E" w:rsidRPr="009E0DB3" w:rsidTr="0002410E">
        <w:tc>
          <w:tcPr>
            <w:tcW w:w="0" w:type="auto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02410E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Герои-защитники. Лепка эскиза памятника герою.</w:t>
            </w:r>
          </w:p>
        </w:tc>
        <w:tc>
          <w:tcPr>
            <w:tcW w:w="3907" w:type="dxa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E" w:rsidRPr="009E0DB3" w:rsidTr="0002410E">
        <w:tc>
          <w:tcPr>
            <w:tcW w:w="0" w:type="auto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2410E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Юность и надежды. Изображение радости детства.</w:t>
            </w:r>
          </w:p>
        </w:tc>
        <w:tc>
          <w:tcPr>
            <w:tcW w:w="3907" w:type="dxa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E" w:rsidRPr="009E0DB3" w:rsidTr="0002410E">
        <w:tc>
          <w:tcPr>
            <w:tcW w:w="0" w:type="auto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2410E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народов мира.</w:t>
            </w:r>
          </w:p>
        </w:tc>
        <w:tc>
          <w:tcPr>
            <w:tcW w:w="3907" w:type="dxa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E" w:rsidRPr="009E0DB3" w:rsidTr="0002410E">
        <w:tc>
          <w:tcPr>
            <w:tcW w:w="0" w:type="auto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2410E" w:rsidRDefault="0002410E" w:rsidP="004B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3907" w:type="dxa"/>
            <w:shd w:val="clear" w:color="auto" w:fill="auto"/>
          </w:tcPr>
          <w:p w:rsidR="0002410E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02410E" w:rsidRPr="009E0DB3" w:rsidRDefault="0002410E" w:rsidP="0029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236" w:rsidRDefault="00576236" w:rsidP="00861B9E">
      <w:pPr>
        <w:rPr>
          <w:noProof/>
          <w:lang w:eastAsia="ru-RU"/>
        </w:rPr>
      </w:pPr>
    </w:p>
    <w:p w:rsidR="00576236" w:rsidRDefault="00576236" w:rsidP="00861B9E">
      <w:pPr>
        <w:rPr>
          <w:noProof/>
          <w:lang w:eastAsia="ru-RU"/>
        </w:rPr>
      </w:pPr>
    </w:p>
    <w:p w:rsidR="00861B9E" w:rsidRDefault="00861B9E" w:rsidP="007E19A7">
      <w:pPr>
        <w:spacing w:after="0"/>
        <w:ind w:firstLine="708"/>
        <w:rPr>
          <w:rFonts w:ascii="Arial" w:eastAsia="Times New Roman" w:hAnsi="Arial" w:cs="Arial"/>
          <w:lang w:eastAsia="ru-RU"/>
        </w:rPr>
      </w:pPr>
    </w:p>
    <w:p w:rsidR="00FE1F7D" w:rsidRDefault="00FE1F7D" w:rsidP="008B1AB9">
      <w:pPr>
        <w:jc w:val="right"/>
      </w:pPr>
    </w:p>
    <w:sectPr w:rsidR="00FE1F7D" w:rsidSect="00331B6F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3" w:rsidRDefault="00CA4DC3" w:rsidP="00D2299C">
      <w:pPr>
        <w:spacing w:after="0" w:line="240" w:lineRule="auto"/>
      </w:pPr>
      <w:r>
        <w:separator/>
      </w:r>
    </w:p>
  </w:endnote>
  <w:endnote w:type="continuationSeparator" w:id="0">
    <w:p w:rsidR="00CA4DC3" w:rsidRDefault="00CA4DC3" w:rsidP="00D2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37563"/>
      <w:docPartObj>
        <w:docPartGallery w:val="Page Numbers (Bottom of Page)"/>
        <w:docPartUnique/>
      </w:docPartObj>
    </w:sdtPr>
    <w:sdtEndPr/>
    <w:sdtContent>
      <w:p w:rsidR="00D2299C" w:rsidRDefault="00D229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D3">
          <w:rPr>
            <w:noProof/>
          </w:rPr>
          <w:t>6</w:t>
        </w:r>
        <w:r>
          <w:fldChar w:fldCharType="end"/>
        </w:r>
      </w:p>
    </w:sdtContent>
  </w:sdt>
  <w:p w:rsidR="00D2299C" w:rsidRDefault="00D2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3" w:rsidRDefault="00CA4DC3" w:rsidP="00D2299C">
      <w:pPr>
        <w:spacing w:after="0" w:line="240" w:lineRule="auto"/>
      </w:pPr>
      <w:r>
        <w:separator/>
      </w:r>
    </w:p>
  </w:footnote>
  <w:footnote w:type="continuationSeparator" w:id="0">
    <w:p w:rsidR="00CA4DC3" w:rsidRDefault="00CA4DC3" w:rsidP="00D2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AA0"/>
    <w:multiLevelType w:val="hybridMultilevel"/>
    <w:tmpl w:val="C69E3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C"/>
    <w:rsid w:val="0002410E"/>
    <w:rsid w:val="00053C25"/>
    <w:rsid w:val="00073642"/>
    <w:rsid w:val="0008248E"/>
    <w:rsid w:val="0009677A"/>
    <w:rsid w:val="000C587D"/>
    <w:rsid w:val="001657AD"/>
    <w:rsid w:val="00180F94"/>
    <w:rsid w:val="001B1E5F"/>
    <w:rsid w:val="0023088E"/>
    <w:rsid w:val="002402EE"/>
    <w:rsid w:val="00274F33"/>
    <w:rsid w:val="002C22D3"/>
    <w:rsid w:val="002E507A"/>
    <w:rsid w:val="00306FD3"/>
    <w:rsid w:val="00331B6F"/>
    <w:rsid w:val="00374864"/>
    <w:rsid w:val="0038463B"/>
    <w:rsid w:val="003C15C2"/>
    <w:rsid w:val="003E1D27"/>
    <w:rsid w:val="00400743"/>
    <w:rsid w:val="004071A1"/>
    <w:rsid w:val="00477519"/>
    <w:rsid w:val="004B2204"/>
    <w:rsid w:val="004E18DC"/>
    <w:rsid w:val="00574B1F"/>
    <w:rsid w:val="00576236"/>
    <w:rsid w:val="005843E1"/>
    <w:rsid w:val="005B4A7C"/>
    <w:rsid w:val="005D0F24"/>
    <w:rsid w:val="0062588E"/>
    <w:rsid w:val="006F4FCC"/>
    <w:rsid w:val="007053F8"/>
    <w:rsid w:val="007E19A7"/>
    <w:rsid w:val="007F22A0"/>
    <w:rsid w:val="008034FE"/>
    <w:rsid w:val="00820EBF"/>
    <w:rsid w:val="008469CF"/>
    <w:rsid w:val="00861B9E"/>
    <w:rsid w:val="00872A4C"/>
    <w:rsid w:val="008B1AB9"/>
    <w:rsid w:val="008C1646"/>
    <w:rsid w:val="008E2D5F"/>
    <w:rsid w:val="008E5F89"/>
    <w:rsid w:val="00921828"/>
    <w:rsid w:val="009765BF"/>
    <w:rsid w:val="00980FD9"/>
    <w:rsid w:val="00A02790"/>
    <w:rsid w:val="00A22A2E"/>
    <w:rsid w:val="00A55CA0"/>
    <w:rsid w:val="00AE0586"/>
    <w:rsid w:val="00C44BDF"/>
    <w:rsid w:val="00C7352B"/>
    <w:rsid w:val="00C966B7"/>
    <w:rsid w:val="00CA4DC3"/>
    <w:rsid w:val="00D2299C"/>
    <w:rsid w:val="00D414A6"/>
    <w:rsid w:val="00D86927"/>
    <w:rsid w:val="00E602B8"/>
    <w:rsid w:val="00F03EB4"/>
    <w:rsid w:val="00F96361"/>
    <w:rsid w:val="00FB414E"/>
    <w:rsid w:val="00FE0274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99C"/>
  </w:style>
  <w:style w:type="paragraph" w:styleId="a6">
    <w:name w:val="footer"/>
    <w:basedOn w:val="a"/>
    <w:link w:val="a7"/>
    <w:uiPriority w:val="99"/>
    <w:unhideWhenUsed/>
    <w:rsid w:val="00D2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99C"/>
  </w:style>
  <w:style w:type="table" w:styleId="a8">
    <w:name w:val="Table Grid"/>
    <w:basedOn w:val="a1"/>
    <w:uiPriority w:val="59"/>
    <w:rsid w:val="0009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99C"/>
  </w:style>
  <w:style w:type="paragraph" w:styleId="a6">
    <w:name w:val="footer"/>
    <w:basedOn w:val="a"/>
    <w:link w:val="a7"/>
    <w:uiPriority w:val="99"/>
    <w:unhideWhenUsed/>
    <w:rsid w:val="00D2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99C"/>
  </w:style>
  <w:style w:type="table" w:styleId="a8">
    <w:name w:val="Table Grid"/>
    <w:basedOn w:val="a1"/>
    <w:uiPriority w:val="59"/>
    <w:rsid w:val="0009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7AC8-637C-4562-A9F0-AA897F8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2015-09-26T19:22:00Z</dcterms:created>
  <dcterms:modified xsi:type="dcterms:W3CDTF">2019-09-12T11:31:00Z</dcterms:modified>
</cp:coreProperties>
</file>