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4" w:rsidRPr="004A6E94" w:rsidRDefault="004A6E94" w:rsidP="003B5B5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94" w:rsidRPr="003B5B5A" w:rsidRDefault="004A6E94" w:rsidP="003B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5A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РФ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</w:t>
      </w:r>
    </w:p>
    <w:p w:rsidR="003B5B5A" w:rsidRDefault="003B5B5A" w:rsidP="003B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E94" w:rsidRPr="003B5B5A" w:rsidRDefault="004A6E94" w:rsidP="003B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>Зарегистрировано в Минюсте РФ 17 февраля 2016 г.</w:t>
      </w:r>
    </w:p>
    <w:p w:rsidR="004A6E94" w:rsidRPr="003B5B5A" w:rsidRDefault="004A6E94" w:rsidP="003B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>Регистрационный N 41113</w:t>
      </w:r>
    </w:p>
    <w:p w:rsidR="003B5B5A" w:rsidRDefault="003B5B5A" w:rsidP="003B5B5A">
      <w:pPr>
        <w:spacing w:after="0"/>
        <w:jc w:val="both"/>
      </w:pP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</w:t>
      </w:r>
      <w:r w:rsidRPr="003B5B5A">
        <w:rPr>
          <w:rFonts w:ascii="Times New Roman" w:hAnsi="Times New Roman" w:cs="Times New Roman"/>
          <w:sz w:val="28"/>
          <w:szCs w:val="28"/>
        </w:rPr>
        <w:lastRenderedPageBreak/>
        <w:t>2014 г., регистрационный N 32381), от 5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>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г. N 1369 (зарегистрирован Министерством юстиции Российской Федерации 18 декабря 2015 г., регистрационный N 40167) (далее - Порядок </w:t>
      </w:r>
      <w:r w:rsidR="003B5B5A">
        <w:rPr>
          <w:rFonts w:ascii="Times New Roman" w:hAnsi="Times New Roman" w:cs="Times New Roman"/>
          <w:sz w:val="28"/>
          <w:szCs w:val="28"/>
        </w:rPr>
        <w:t>проведения ГИА-11), приказываю: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1.1. Для лиц, указанных в подпункте "б" пункта 7 Порядка проведения ГИА-9: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26 мая (четверг) - обществознание, химия, информатика и информационно-коммуникационные технологии (ИКТ), литература;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28 мая (суббота) - иностранные языки (английский, французский, немецкий, испанский);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31 мая (вторник)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 июня (пятница)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7 июня (вторник) - иностранные языки (английский, французский, немецкий, испанский);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9 июня (четверг) - география, история, биология, физика;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1.2. Для лиц, указанных в пункте 26 Порядка проведения ГИА-9: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20 апреля (среда)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22 апреля (пятница) - география, история, биология, физика;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25 апреля (понедельник)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27 апреля (среда) - иностранные языки (английский, французский, немецкий, испанский);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28 апреля (четверг) - обществознание, химия, информатика и информационно-коммуникационные технологии (ИКТ), литература;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1.3. Для лиц, указанных в пункте 30 Порядка проведения ГИА-9: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5 мая (четверг) - русский язык,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6 мая (пятница) - по всем учебным предметам;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lastRenderedPageBreak/>
        <w:t xml:space="preserve"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17 июня (пятница) - русский язык,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21 июня (вторник) - по всем учебным предметам;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 июля (пятница)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 июля (суббота) - иностранные языки (английский, французский, немецкий, испанский);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4 июля (понедельник) - география, история, биология, физика;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6 июля (среда)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8 июля (пятница) - обществознание, химия, информатика и информационно-коммуникационные технологии (ИКТ), литература;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12 июля (вторник) - русский язык,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15 сентября (четверг) - русский язык,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1.4. Для лиц, указанных в пункте 61 Порядка проведения ГИА-9: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5 сентября (понедельник)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7 сентября (среда) - география, история, биология, физика;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9 сентября (пятница) - иностранные языки (английский, французский, немецкий, испанский);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12 сентября (понедельник)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14 сентября (среда) - обществознание, химия, информатика и информационно-коммуникационные технологии (ИКТ), литература.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2.1. Для лиц, указанных в подпункте "б" пункта 7 Порядка проведения ГИА-11: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27 мая (пятница) - география, литература;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30 мая (понедельник)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 июня (четверг)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lastRenderedPageBreak/>
        <w:t xml:space="preserve">8 июня (среда) - обществознание;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14 июня (вторник) - иностранные языки (английский, французский, немецкий, испанский), биология;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16 июня (четверг) - информатика и информационно-коммуникационные технологии (ИКТ), история;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20 июня (понедельник) - химия, физика;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2.2. Для лиц, указанных в абзаце втором пункта 9, пункте 29 Порядка проведения ГИА-11: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21 марта (понедельник)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23 марта (среда) - информатика и информационно-коммуникационные технологии (ИКТ), история;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25 марта (пятница)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30 марта (среда) - обществознание;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 апреля (пятница) - география, литература;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 апреля (суббота) - химия, физика;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9 апреля (суббота) - иностранные языки (английский, французский, немецкий, испанский), биология;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2.3. Для лиц, указанных в пункте 28 Порядка проведения ГИА-11: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15 апреля (пятница)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16 апреля (суббота)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21 апреля (четверг) - литература, химия, информатика и информационно-коммуникационные технологии (ИКТ), физика, биология;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22 апреля (пятница) - иностранные языки (английский, французский, немецкий, испанский), история, обществознание, география;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24 июня (пятница) - литература, физика, история, биология;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27 июня (понедельник) - русский язык;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28 июня (вторник) - математика;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30 июня (четверг) - по всем учебным предметам.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3. Установить, что: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>В случае совпадения сроков проведения ГВЭ-9 и ГВЭ-11 по отдельным учебным предметам лица, указанные в пунктах 1.1 и 1.2 настоящего приказа, допускаются к сдаче ГВЭ-9 по соответствующим учебным предметам в сроки, предусмотренные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 настоящего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приказа;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lastRenderedPageBreak/>
        <w:t xml:space="preserve">3.2. ГВЭ-9 и ГВЭ-11 по всем учебным предметам начинается в 10.00 по местному времени;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3.3. Продолжительность ГВЭ-9 и ГВЭ-11 по математике и русскому языку составляет 3 часа 55 минут (235 минут).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калькулятор*, линейка, лабораторное оборудование;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по информатике и информационно-коммуникационным технологиям (ИКТ), иностранным языкам - компьютеры; </w:t>
      </w:r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 </w:t>
      </w:r>
      <w:proofErr w:type="gramEnd"/>
    </w:p>
    <w:p w:rsidR="003B5B5A" w:rsidRDefault="004A6E94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5B5A">
        <w:rPr>
          <w:rFonts w:ascii="Times New Roman" w:hAnsi="Times New Roman" w:cs="Times New Roman"/>
          <w:sz w:val="28"/>
          <w:szCs w:val="28"/>
        </w:rPr>
        <w:t xml:space="preserve">Признать утратившими силу: приказ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</w:t>
      </w:r>
      <w:r w:rsidRPr="003B5B5A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13 февраля 2015</w:t>
      </w:r>
      <w:proofErr w:type="gramEnd"/>
      <w:r w:rsidRPr="003B5B5A">
        <w:rPr>
          <w:rFonts w:ascii="Times New Roman" w:hAnsi="Times New Roman" w:cs="Times New Roman"/>
          <w:sz w:val="28"/>
          <w:szCs w:val="28"/>
        </w:rPr>
        <w:t xml:space="preserve"> г., регистрационный N 36000); пункт 2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 </w:t>
      </w:r>
    </w:p>
    <w:p w:rsidR="003B5B5A" w:rsidRDefault="003B5B5A" w:rsidP="003B5B5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5B5A" w:rsidRDefault="004A6E94" w:rsidP="003B5B5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B5A">
        <w:rPr>
          <w:rFonts w:ascii="Times New Roman" w:hAnsi="Times New Roman" w:cs="Times New Roman"/>
          <w:sz w:val="28"/>
          <w:szCs w:val="28"/>
        </w:rPr>
        <w:t xml:space="preserve">Министр Д.В. Ливанов </w:t>
      </w:r>
    </w:p>
    <w:p w:rsidR="003B5B5A" w:rsidRDefault="003B5B5A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B5A" w:rsidRDefault="003B5B5A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B5A" w:rsidRDefault="003B5B5A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B5A" w:rsidRDefault="003B5B5A" w:rsidP="003B5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B5A" w:rsidRDefault="003B5B5A" w:rsidP="003B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>*</w:t>
      </w:r>
      <w:r w:rsidR="004A6E94" w:rsidRPr="003B5B5A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</w:p>
    <w:p w:rsidR="003B5B5A" w:rsidRDefault="004A6E94" w:rsidP="003B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 xml:space="preserve">Непрограммируемые калькуляторы: </w:t>
      </w:r>
    </w:p>
    <w:p w:rsidR="003B5B5A" w:rsidRDefault="004A6E94" w:rsidP="003B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B5A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3B5B5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24AB" w:rsidRPr="003B5B5A" w:rsidRDefault="004A6E94" w:rsidP="003B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5A">
        <w:rPr>
          <w:rFonts w:ascii="Times New Roman" w:hAnsi="Times New Roman" w:cs="Times New Roman"/>
          <w:sz w:val="28"/>
          <w:szCs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  <w:r w:rsidRPr="003B5B5A">
        <w:rPr>
          <w:rFonts w:ascii="Times New Roman" w:hAnsi="Times New Roman" w:cs="Times New Roman"/>
          <w:sz w:val="28"/>
          <w:szCs w:val="28"/>
        </w:rPr>
        <w:br/>
      </w:r>
      <w:r w:rsidRPr="003B5B5A">
        <w:rPr>
          <w:rFonts w:ascii="Times New Roman" w:hAnsi="Times New Roman" w:cs="Times New Roman"/>
          <w:sz w:val="28"/>
          <w:szCs w:val="28"/>
        </w:rPr>
        <w:br/>
      </w:r>
    </w:p>
    <w:sectPr w:rsidR="000624AB" w:rsidRPr="003B5B5A" w:rsidSect="003B5B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94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5B5A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E94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E9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A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E9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A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</cp:revision>
  <dcterms:created xsi:type="dcterms:W3CDTF">2016-03-15T00:41:00Z</dcterms:created>
  <dcterms:modified xsi:type="dcterms:W3CDTF">2016-03-16T23:14:00Z</dcterms:modified>
</cp:coreProperties>
</file>