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1D" w:rsidRDefault="00EB321D" w:rsidP="00EB32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564EB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ПОЯСНИТЕЛЬНАЯ    ЗАПИСКА</w:t>
      </w:r>
    </w:p>
    <w:p w:rsidR="00FA1F83" w:rsidRPr="00564EB8" w:rsidRDefault="00FA1F83" w:rsidP="00EB32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литературному чтению составлена на основе следующих  нормативно – правовых документов: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образовании в Российской Федерации» от 29.12.2012г. № 273 – ФЗ ФГОС ООО (для 1 – 4 классов);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«</w:t>
      </w: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к условиям организации обучения в общеобразовательных учреждениях» от 29.12.2010 года № 189 ООП НОО МБОУ «Средняя школа № 41» (для 1 – 4 классов);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образовательной организации МБОУ «Средняя школа № 41» от 30.11.2015 года;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МБОУ «Средняя школа № 41» на 201</w:t>
      </w:r>
      <w:r w:rsidR="00CE4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– 2020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Примерными программами по учебному предмету «Литературное чтение 1 – 4 классы»;</w:t>
      </w:r>
    </w:p>
    <w:p w:rsidR="00EB321D" w:rsidRPr="00595B4B" w:rsidRDefault="00EB321D" w:rsidP="00EB32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рассчитана на 1</w:t>
      </w:r>
      <w:r w:rsidR="00CE4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учебных часа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  и ориентирована на использование  </w:t>
      </w:r>
      <w:proofErr w:type="spellStart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методического комплекта «Литературное чтение»  в 2</w:t>
      </w:r>
      <w:r w:rsidR="00CE4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-х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частях, авторы Л.Ф. Климанова, В.Г. Горецкий, М.В. Голованова и 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95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общеобразовательных учреждений.</w:t>
      </w:r>
    </w:p>
    <w:p w:rsidR="00EB321D" w:rsidRPr="00564EB8" w:rsidRDefault="00EB321D" w:rsidP="00EB321D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  <w:r w:rsidRPr="00564E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24" w:type="dxa"/>
        <w:tblInd w:w="426" w:type="dxa"/>
        <w:tblLook w:val="04A0" w:firstRow="1" w:lastRow="0" w:firstColumn="1" w:lastColumn="0" w:noHBand="0" w:noVBand="1"/>
      </w:tblPr>
      <w:tblGrid>
        <w:gridCol w:w="2942"/>
        <w:gridCol w:w="2268"/>
        <w:gridCol w:w="3543"/>
        <w:gridCol w:w="2836"/>
        <w:gridCol w:w="2835"/>
      </w:tblGrid>
      <w:tr w:rsidR="00EB321D" w:rsidRPr="00564EB8" w:rsidTr="00EB321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4EB8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4EB8">
              <w:rPr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4EB8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EB321D" w:rsidRPr="00564EB8" w:rsidTr="00EB321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1D" w:rsidRPr="00564EB8" w:rsidRDefault="00EB321D" w:rsidP="00EB321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>РЕГУЛЯТИВНЫЕ УУД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>КОММУНИКАТИВНЫЕ УУД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1D" w:rsidRPr="00564EB8" w:rsidRDefault="00EB321D" w:rsidP="00EB321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B321D" w:rsidRPr="00564EB8" w:rsidTr="00EB3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1. Воспитание российской гражданской идентичности: патриотизма, уважения к Отечеству, прошлому и настоящему многонационального народа России; 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2.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3. Воспитание художественно-эстетического вкуса, </w:t>
            </w:r>
            <w:r w:rsidRPr="00564EB8">
              <w:rPr>
                <w:sz w:val="24"/>
                <w:szCs w:val="24"/>
              </w:rPr>
              <w:lastRenderedPageBreak/>
              <w:t>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4. 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5. Осознание значимости чтения для своего дальнейшего развития;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6. Восприятие литературного произведения как особого вида искусства;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7. </w:t>
            </w:r>
            <w:proofErr w:type="gramStart"/>
            <w:r w:rsidRPr="00564EB8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564EB8">
              <w:rPr>
                <w:sz w:val="24"/>
                <w:szCs w:val="24"/>
              </w:rPr>
              <w:lastRenderedPageBreak/>
              <w:t xml:space="preserve">России и народов мира; готовности и способности вести диалог с другими людьми и достигать в нем взаимопонимания.  </w:t>
            </w:r>
            <w:proofErr w:type="gramEnd"/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lastRenderedPageBreak/>
              <w:t>1. Принимать и сохранять в памяти цель и учебную задачу; в сотрудничестве с учителем ставить новые учебные задачи;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2. Овладевать способами решения проблем творческого и поискового характера;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3. Планировать, контролировать и оценивать учебные действия в </w:t>
            </w:r>
            <w:r w:rsidRPr="00564EB8">
              <w:rPr>
                <w:sz w:val="24"/>
                <w:szCs w:val="24"/>
              </w:rPr>
              <w:lastRenderedPageBreak/>
              <w:t>соответствии с поставленной задачей и условиями ее реализации, определять наиболее эффективные способы достижения результата;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4. 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5.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- памятках);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6. Выполнять учебные действия, используя устную, письменную, а также внутреннюю речь;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7. Контролировать процесс и результаты своей </w:t>
            </w:r>
            <w:r w:rsidRPr="00564EB8">
              <w:rPr>
                <w:sz w:val="24"/>
                <w:szCs w:val="24"/>
              </w:rPr>
              <w:lastRenderedPageBreak/>
              <w:t>деятельности с учебным материалом, вносить необходимые коррективы;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8. Оценивать свои достижения, определять трудности, осознавать причины успеха и неуспеха и способы преодоления трудностей;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 xml:space="preserve">9. Адекватно воспринимать оценку своей работы учителями, товарищами, другими лицами.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lastRenderedPageBreak/>
              <w:t>1. Осознавать познавательную задачу, решать ее (под руководством учителя или самостоятельно);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2.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ее для выполнения учебных заданий;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3. Понимать информацию, представленную в изобразительной, графической форме, переводить ее в словесную форму;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4. Использовать такие виды </w:t>
            </w:r>
            <w:r w:rsidRPr="00564EB8">
              <w:rPr>
                <w:sz w:val="24"/>
                <w:szCs w:val="24"/>
              </w:rPr>
              <w:lastRenderedPageBreak/>
              <w:t>чтения, как ознакомительное, изучающее, поисковое чтение, осознавать цель чтения;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5. Воспринимать смысл читаемых текстов, выделять существенную информацию из текстов разных видов (художественного и познавательного), передавать устно или письменно содержание текста;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6. Анализировать и оценивать содержание, языковые особенности и структуру текста, определять место и роль иллюстративного ряда в тексте;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7.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8. Использовать знаково-символические средства (в том числе модели, схемы, таблицы) для решения учебных и практических задач, создавать и преобразовывать модели и схемы для решения лингвистических задач;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9. Пользоваться словарями и «Справочными материалами» </w:t>
            </w:r>
            <w:r w:rsidRPr="00564EB8">
              <w:rPr>
                <w:sz w:val="24"/>
                <w:szCs w:val="24"/>
              </w:rPr>
              <w:lastRenderedPageBreak/>
              <w:t>учебника;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10. Осуществлять синтез как составление целого из их частей;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11. 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12. Осуществлять анализ, синтез, сравнение, сопоставление, классификацию, обобщение языкового </w:t>
            </w:r>
            <w:proofErr w:type="gramStart"/>
            <w:r w:rsidRPr="00564EB8">
              <w:rPr>
                <w:sz w:val="24"/>
                <w:szCs w:val="24"/>
              </w:rPr>
              <w:t>материала</w:t>
            </w:r>
            <w:proofErr w:type="gramEnd"/>
            <w:r w:rsidRPr="00564EB8">
              <w:rPr>
                <w:sz w:val="24"/>
                <w:szCs w:val="24"/>
              </w:rPr>
              <w:t xml:space="preserve"> как по заданным критериям, так и по самостоятельно выделенным основаниям;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13. Осуществлять аналогии между изучаемым предметом и собственным опытом;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 xml:space="preserve">14. Строить несложные рассуждения, устанавливать причинно-следственные связи, делать выводы, формулировать их.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lastRenderedPageBreak/>
              <w:t>1. Выражать свои мысли и чувства в устной и письменной форме, ориентируясь на задачи и ситуацию общения, соблюдая нормы литературного языка и речи (ясность, точность, содержательность, последовательность выражения мысли и др.);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2. Ориентироваться на позицию партнера в общении и взаимодействии;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3. Адекватно использовать речевые средства для решения </w:t>
            </w:r>
            <w:r w:rsidRPr="00564EB8">
              <w:rPr>
                <w:sz w:val="24"/>
                <w:szCs w:val="24"/>
              </w:rPr>
              <w:lastRenderedPageBreak/>
              <w:t>различных коммуникативных задач; понимать зависимость характера речи от задач и ситуации общения;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4. Участвовать в диалоге, в общей беседе, в совместной деятельности (в парах, группах), договариваться с партнерами о способах решения учебной задачи, приходить к общему решению, осуществлять взаимоконтроль;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5. Задавать вопросы, необходимые для организации собственной деятельности и сотрудничества с партнером;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6.Контролировать действия партнера, оказывать в сотрудничестве необходимую помощь;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7. Учитывать разные мнения и интересы и высказывать свое собственное мнение (позицию), аргументировать его;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8. Оценивать мысли, </w:t>
            </w:r>
            <w:r w:rsidRPr="00564EB8">
              <w:rPr>
                <w:sz w:val="24"/>
                <w:szCs w:val="24"/>
              </w:rPr>
              <w:lastRenderedPageBreak/>
              <w:t>советы, предложения других людей, принимать их во внимание и пытаться учитывать в своей деятельности;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9. Строить монологическое высказывание с учетом поставленной коммуникативной задачи;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10. Применять приобретенные коммуникативные умения в практике свободного общения.</w:t>
            </w:r>
          </w:p>
          <w:p w:rsidR="00EB321D" w:rsidRPr="00564EB8" w:rsidRDefault="00EB321D" w:rsidP="00EB321D">
            <w:pPr>
              <w:pStyle w:val="af7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lastRenderedPageBreak/>
              <w:t>1. Овладение техникой чтения, приемами понимания прочитанного и прослушанного произведения;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2.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</w:t>
            </w:r>
            <w:r w:rsidRPr="00564EB8">
              <w:rPr>
                <w:sz w:val="24"/>
                <w:szCs w:val="24"/>
              </w:rPr>
              <w:lastRenderedPageBreak/>
              <w:t>систематическом чтении;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3.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приемами анализ художественных, научно-познавательных и учебных текстов, участвовать в их обсуждении, давать и обосновывать нравственную оценку поступков героев;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4. Умение самостоятельно выбирать интересующую литературу, пользоваться справочными источниками;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5. Умение использовать простейшие виды анализа различных текстов;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>6. Умение работать с разными видами текстов, находить характерные особенности научно-</w:t>
            </w:r>
            <w:r w:rsidRPr="00564EB8">
              <w:rPr>
                <w:sz w:val="24"/>
                <w:szCs w:val="24"/>
              </w:rPr>
              <w:lastRenderedPageBreak/>
              <w:t>познавательных, учебных и художественных произведений;</w:t>
            </w:r>
          </w:p>
          <w:p w:rsidR="00EB321D" w:rsidRPr="00564EB8" w:rsidRDefault="00EB321D" w:rsidP="00EB321D">
            <w:pPr>
              <w:pStyle w:val="af7"/>
              <w:ind w:left="0"/>
              <w:rPr>
                <w:sz w:val="24"/>
                <w:szCs w:val="24"/>
              </w:rPr>
            </w:pPr>
            <w:r w:rsidRPr="00564EB8">
              <w:rPr>
                <w:sz w:val="24"/>
                <w:szCs w:val="24"/>
              </w:rPr>
              <w:t xml:space="preserve">7. Умение создавать собственный текст на основе художественного произведения, репродукции картин художников, по иллюстрациям, на основе личного опыта; </w:t>
            </w:r>
          </w:p>
          <w:p w:rsidR="00EB321D" w:rsidRPr="00564EB8" w:rsidRDefault="00EB321D" w:rsidP="00EB321D">
            <w:pPr>
              <w:pStyle w:val="af7"/>
              <w:tabs>
                <w:tab w:val="left" w:pos="2160"/>
              </w:tabs>
              <w:ind w:left="0"/>
              <w:rPr>
                <w:sz w:val="24"/>
                <w:szCs w:val="24"/>
                <w:lang w:eastAsia="en-US"/>
              </w:rPr>
            </w:pPr>
            <w:r w:rsidRPr="00564EB8">
              <w:rPr>
                <w:sz w:val="24"/>
                <w:szCs w:val="24"/>
              </w:rPr>
              <w:t xml:space="preserve">8. Умение декламировать (читать стихи наизусть) стихотворные произведения, выступать перед знакомой аудиторией с небольшими сообщениями. </w:t>
            </w:r>
          </w:p>
        </w:tc>
      </w:tr>
    </w:tbl>
    <w:p w:rsidR="00EB321D" w:rsidRPr="00595B4B" w:rsidRDefault="00EB321D" w:rsidP="00EB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Четверо</w:t>
      </w:r>
      <w:r w:rsidRPr="00271664">
        <w:rPr>
          <w:rFonts w:ascii="Times New Roman" w:hAnsi="Times New Roman" w:cs="Times New Roman"/>
          <w:sz w:val="24"/>
          <w:szCs w:val="24"/>
        </w:rPr>
        <w:t xml:space="preserve">классники </w:t>
      </w:r>
      <w:r w:rsidRPr="00271664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595B4B">
        <w:rPr>
          <w:rFonts w:ascii="Times New Roman" w:hAnsi="Times New Roman" w:cs="Times New Roman"/>
          <w:sz w:val="24"/>
          <w:szCs w:val="24"/>
        </w:rPr>
        <w:t>:</w:t>
      </w:r>
    </w:p>
    <w:p w:rsidR="00EB321D" w:rsidRPr="00564EB8" w:rsidRDefault="00EB321D" w:rsidP="00EB3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осознавать значимость чтения для своего развития, для успешного обучения другим предметам и в дальнейшей жизни;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бегло, выразительно читать;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ускоренно читать произведение за счет отработки приемов целостного и точного восприятия слова, быстроты понимания прочитанного </w:t>
      </w:r>
      <w:r w:rsidRPr="00564EB8">
        <w:rPr>
          <w:rFonts w:ascii="Times New Roman" w:hAnsi="Times New Roman" w:cs="Times New Roman"/>
          <w:sz w:val="24"/>
          <w:szCs w:val="24"/>
        </w:rPr>
        <w:t xml:space="preserve">(скорость чтения не менее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64EB8">
        <w:rPr>
          <w:rFonts w:ascii="Times New Roman" w:hAnsi="Times New Roman" w:cs="Times New Roman"/>
          <w:sz w:val="24"/>
          <w:szCs w:val="24"/>
        </w:rPr>
        <w:t xml:space="preserve"> слов в минуту);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улавливать главную мысль произведения, логику повествования, смысловые и интонационные связи в тексте;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lastRenderedPageBreak/>
        <w:tab/>
        <w:t>- 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составлять план прочитанного и краткий пересказ его содержания;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устно рисовать картины к прочитанным произведениям;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научиться ориентироваться в мире книг по предложенному учителем списку;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EB8">
        <w:rPr>
          <w:rFonts w:ascii="Times New Roman" w:hAnsi="Times New Roman" w:cs="Times New Roman"/>
          <w:sz w:val="24"/>
          <w:szCs w:val="24"/>
        </w:rPr>
        <w:tab/>
        <w:t>- оценивать выполнение любой проделанной работы, учебного задания.</w:t>
      </w:r>
    </w:p>
    <w:p w:rsidR="00EB321D" w:rsidRPr="00564EB8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Четвероклассники </w:t>
      </w:r>
      <w:r w:rsidRPr="00271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664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научиться: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осознавать основные духовно-нравственные ценности человечества;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воспринимать окружающий мир в его единстве и многообразии;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 xml:space="preserve">- испытывать чувство гордости за свою Родину, народ и историю;   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уважать культуру народов многонациональной России и других стран;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бережно и ответственно относиться к окружающей природе;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 xml:space="preserve">- развивать способность к </w:t>
      </w:r>
      <w:proofErr w:type="spellStart"/>
      <w:r w:rsidRPr="00271664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271664">
        <w:rPr>
          <w:rFonts w:ascii="Times New Roman" w:hAnsi="Times New Roman" w:cs="Times New Roman"/>
          <w:i/>
          <w:sz w:val="24"/>
          <w:szCs w:val="24"/>
        </w:rPr>
        <w:t>, эмоционально-нравственной отзывчивости (на основе сопереживания литературным героям);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определять сходство и различие произведений разных жанров;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использовать полученную при чтении научно-популярного и учебного текста информацию в практической деятельности;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высказывать и пояснять свою точку зрения;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применять правила сотрудничества;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выделять в тексте опорные (ключевые) слова;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делать устную презентацию книги (или произведения);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пользоваться тематическим (систематическим) каталогом;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работать с детской периодикой;</w:t>
      </w:r>
    </w:p>
    <w:p w:rsidR="00EB321D" w:rsidRPr="00271664" w:rsidRDefault="00EB321D" w:rsidP="00EB32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664">
        <w:rPr>
          <w:rFonts w:ascii="Times New Roman" w:hAnsi="Times New Roman" w:cs="Times New Roman"/>
          <w:i/>
          <w:sz w:val="24"/>
          <w:szCs w:val="24"/>
        </w:rPr>
        <w:tab/>
        <w:t>- расширять свой читательский кругозор и приобретать дальнейший опыт самостоятельной читательской деятельности.</w:t>
      </w:r>
    </w:p>
    <w:p w:rsidR="00EB321D" w:rsidRDefault="00EB321D" w:rsidP="00EB321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31" w:rsidRDefault="00E73431" w:rsidP="00EB321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1D" w:rsidRDefault="00EB321D" w:rsidP="00EB321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83" w:rsidRDefault="00FA1F83" w:rsidP="00EB321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1D" w:rsidRPr="00EB321D" w:rsidRDefault="00EB321D" w:rsidP="00EB3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1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276"/>
        <w:gridCol w:w="6520"/>
        <w:gridCol w:w="2300"/>
      </w:tblGrid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00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B321D" w:rsidRPr="00EB321D" w:rsidRDefault="00E20EAA" w:rsidP="00E20E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Летописи. Б</w:t>
            </w:r>
            <w:r w:rsidR="00EB321D" w:rsidRPr="00EB321D">
              <w:rPr>
                <w:rFonts w:ascii="Times New Roman" w:hAnsi="Times New Roman"/>
                <w:sz w:val="24"/>
                <w:szCs w:val="24"/>
              </w:rPr>
              <w:t>ылины</w:t>
            </w:r>
            <w:r>
              <w:rPr>
                <w:rFonts w:ascii="Times New Roman" w:hAnsi="Times New Roman"/>
                <w:sz w:val="24"/>
                <w:szCs w:val="24"/>
              </w:rPr>
              <w:t>. Ж</w:t>
            </w:r>
            <w:r w:rsidR="00EB321D" w:rsidRPr="00EB321D">
              <w:rPr>
                <w:rFonts w:ascii="Times New Roman" w:hAnsi="Times New Roman"/>
                <w:sz w:val="24"/>
                <w:szCs w:val="24"/>
              </w:rPr>
              <w:t>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300" w:type="dxa"/>
          </w:tcPr>
          <w:p w:rsidR="00EB321D" w:rsidRPr="00EB321D" w:rsidRDefault="004203F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B321D" w:rsidRPr="00EB321D" w:rsidRDefault="00EB321D" w:rsidP="00E20EAA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EB321D" w:rsidRPr="00EB321D" w:rsidRDefault="004203F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300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300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300" w:type="dxa"/>
          </w:tcPr>
          <w:p w:rsidR="00EB321D" w:rsidRPr="00EB321D" w:rsidRDefault="004203F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F66F6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2300" w:type="dxa"/>
          </w:tcPr>
          <w:p w:rsidR="00EB321D" w:rsidRPr="00EB321D" w:rsidRDefault="00F66F66" w:rsidP="00420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3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F66F6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Родина</w:t>
            </w:r>
          </w:p>
        </w:tc>
        <w:tc>
          <w:tcPr>
            <w:tcW w:w="2300" w:type="dxa"/>
          </w:tcPr>
          <w:p w:rsidR="00EB321D" w:rsidRPr="00EB321D" w:rsidRDefault="004203F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F66F6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300" w:type="dxa"/>
          </w:tcPr>
          <w:p w:rsidR="00EB321D" w:rsidRPr="00EB321D" w:rsidRDefault="004203F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F66F6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EB321D" w:rsidRPr="00EB321D" w:rsidRDefault="00EB321D" w:rsidP="00EB321D">
            <w:pPr>
              <w:rPr>
                <w:rFonts w:ascii="Times New Roman" w:hAnsi="Times New Roman"/>
                <w:sz w:val="24"/>
                <w:szCs w:val="24"/>
              </w:rPr>
            </w:pPr>
            <w:r w:rsidRPr="00EB321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300" w:type="dxa"/>
          </w:tcPr>
          <w:p w:rsidR="00EB321D" w:rsidRPr="00EB321D" w:rsidRDefault="00F66F66" w:rsidP="00EB3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B321D" w:rsidRPr="00EB321D" w:rsidTr="00EB321D">
        <w:tc>
          <w:tcPr>
            <w:tcW w:w="1276" w:type="dxa"/>
          </w:tcPr>
          <w:p w:rsidR="00EB321D" w:rsidRPr="00EB321D" w:rsidRDefault="00EB321D" w:rsidP="00EB3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B321D" w:rsidRPr="00EB321D" w:rsidRDefault="00EB321D" w:rsidP="00EB321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32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00" w:type="dxa"/>
          </w:tcPr>
          <w:p w:rsidR="00EB321D" w:rsidRPr="00EB321D" w:rsidRDefault="009D302A" w:rsidP="00EB32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102ч</w:t>
            </w:r>
          </w:p>
        </w:tc>
      </w:tr>
    </w:tbl>
    <w:p w:rsidR="00EB321D" w:rsidRDefault="00EB321D" w:rsidP="00EB321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31" w:rsidRPr="00E73431" w:rsidRDefault="00E73431" w:rsidP="00E73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3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F14DB">
        <w:rPr>
          <w:rFonts w:ascii="Times New Roman" w:hAnsi="Times New Roman" w:cs="Times New Roman"/>
          <w:b/>
          <w:sz w:val="24"/>
          <w:szCs w:val="24"/>
        </w:rPr>
        <w:t>ТЕМ УЧЕБНОГО ПРЕДМЕТА</w:t>
      </w:r>
      <w:r w:rsidRPr="00E73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332"/>
        <w:gridCol w:w="850"/>
      </w:tblGrid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850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Летописи. Былины. Жития.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«И повесил Олег щит свой на врата Царьграда…»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«И вспомнил Олег коня своего…»</w:t>
            </w:r>
          </w:p>
          <w:p w:rsid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0EAA" w:rsidRPr="00E73431" w:rsidRDefault="00E20EAA" w:rsidP="00256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поездки Ильи Муромца»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850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Чудесный мир классики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«Няне», «Туча», «Унылая пора!..», «Сказка о мертвой царевне и о семи богатырях».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«Де</w:t>
            </w:r>
            <w:r w:rsidR="00256F1F">
              <w:rPr>
                <w:rFonts w:ascii="Times New Roman" w:hAnsi="Times New Roman"/>
                <w:sz w:val="24"/>
                <w:szCs w:val="24"/>
              </w:rPr>
              <w:t>тство»</w:t>
            </w:r>
            <w:r w:rsidRPr="00E73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«Мальчики».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Поэтическая тетрадь</w:t>
            </w:r>
            <w:r w:rsidR="00256F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56F1F" w:rsidRPr="00256F1F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r w:rsidRPr="00256F1F">
              <w:rPr>
                <w:rFonts w:ascii="Times New Roman" w:hAnsi="Times New Roman"/>
                <w:sz w:val="24"/>
                <w:szCs w:val="24"/>
              </w:rPr>
              <w:t>Ушинский «Четыре желания»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«Еще земли печален вид…», «Как неожиданно и ярко…».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«Бабочка», «Весенний дождь».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«Весна, весна! Как воздух чист!..», «Где сладкий шепот…».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А.Н.Плещеев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«Дети и птичка».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lastRenderedPageBreak/>
              <w:t>И.С.Никитин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«В синем небе плывут над полями…».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56F1F">
              <w:rPr>
                <w:rFonts w:ascii="Times New Roman" w:hAnsi="Times New Roman"/>
                <w:sz w:val="24"/>
                <w:szCs w:val="24"/>
              </w:rPr>
              <w:t>Саша»</w:t>
            </w:r>
            <w:r w:rsidRPr="00E734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«Листопад».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Литературные сказки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«Городок в табакерке».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«Серебряное копытце».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С.Т.Аксаков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850" w:type="dxa"/>
          </w:tcPr>
          <w:p w:rsidR="00E73431" w:rsidRPr="00E73431" w:rsidRDefault="00E73431" w:rsidP="00E73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256F1F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Делу время – потехе час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Е.Л.Шварц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«Сказка о потерянном времени».</w:t>
            </w:r>
          </w:p>
          <w:p w:rsidR="00256F1F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«Главные реки».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В.В.Голявкин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ел».</w:t>
            </w:r>
          </w:p>
        </w:tc>
        <w:tc>
          <w:tcPr>
            <w:tcW w:w="850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Страна детства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Б.С.Житков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«Как я ловил человечков».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«Корзина с еловыми шишками».</w:t>
            </w:r>
          </w:p>
          <w:p w:rsidR="00E73431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«Елка»,</w:t>
            </w:r>
          </w:p>
          <w:p w:rsidR="00256F1F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М.Цветаева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царства», «Бежит тропинка с бугорка…»</w:t>
            </w:r>
          </w:p>
          <w:p w:rsidR="00256F1F" w:rsidRPr="00E73431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«Бабушкины сказки»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256F1F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мы</w:t>
            </w:r>
          </w:p>
          <w:p w:rsid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Д.Н.</w:t>
            </w:r>
            <w:proofErr w:type="gramStart"/>
            <w:r w:rsidRPr="00E73431"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>-Сибиряк</w:t>
            </w:r>
            <w:proofErr w:type="gram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«Приемыш».</w:t>
            </w:r>
          </w:p>
          <w:p w:rsidR="00256F1F" w:rsidRPr="00E73431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«Лебедушка».</w:t>
            </w:r>
          </w:p>
          <w:p w:rsid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«Выскочка».</w:t>
            </w:r>
          </w:p>
          <w:p w:rsidR="00256F1F" w:rsidRPr="00E73431" w:rsidRDefault="00256F1F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«Барбос и 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F8530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Родина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И.С.Никитин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«Русь».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С.Д.Дрожжин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«Родине».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А.В.Жигулин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блеске».</w:t>
            </w:r>
          </w:p>
          <w:p w:rsidR="00E73431" w:rsidRPr="00E73431" w:rsidRDefault="00F85301" w:rsidP="00256F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защитников Брестской крепости.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F8530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Страна Фантазия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Е.С.Велтистов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«Приключения Электроника».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К.Булычев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850" w:type="dxa"/>
          </w:tcPr>
          <w:p w:rsidR="00E73431" w:rsidRPr="00E73431" w:rsidRDefault="000369C4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3431" w:rsidRPr="00E73431" w:rsidTr="00256F1F">
        <w:tc>
          <w:tcPr>
            <w:tcW w:w="709" w:type="dxa"/>
          </w:tcPr>
          <w:p w:rsidR="00E73431" w:rsidRPr="00E73431" w:rsidRDefault="00F8530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2" w:type="dxa"/>
          </w:tcPr>
          <w:p w:rsidR="00E73431" w:rsidRPr="00E73431" w:rsidRDefault="00E73431" w:rsidP="00256F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431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литература</w:t>
            </w:r>
          </w:p>
          <w:p w:rsidR="00E73431" w:rsidRPr="00E73431" w:rsidRDefault="00E73431" w:rsidP="00256F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Д.Свифт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«Путешествие Гулливера».</w:t>
            </w:r>
          </w:p>
          <w:p w:rsidR="00E73431" w:rsidRPr="00E73431" w:rsidRDefault="00E73431" w:rsidP="00FA1F83">
            <w:pPr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Г.-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Х.Андерсен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«Русалочка».</w:t>
            </w:r>
            <w:r w:rsidR="00FA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E73431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7343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73431" w:rsidRPr="00E73431" w:rsidRDefault="00E73431" w:rsidP="00256F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E557A" w:rsidRPr="00926DC9" w:rsidRDefault="00A12D69" w:rsidP="00A12D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6DC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108D1" w:rsidRPr="00926DC9" w:rsidRDefault="00C108D1" w:rsidP="00C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2"/>
        <w:gridCol w:w="1131"/>
        <w:gridCol w:w="9462"/>
        <w:gridCol w:w="1179"/>
      </w:tblGrid>
      <w:tr w:rsidR="0069063E" w:rsidRPr="00926DC9" w:rsidTr="0069063E">
        <w:trPr>
          <w:trHeight w:val="596"/>
        </w:trPr>
        <w:tc>
          <w:tcPr>
            <w:tcW w:w="353" w:type="pct"/>
            <w:vMerge w:val="restart"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" w:type="pct"/>
            <w:gridSpan w:val="2"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  <w:vMerge w:val="restart"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(тематика урока)</w:t>
            </w:r>
          </w:p>
        </w:tc>
        <w:tc>
          <w:tcPr>
            <w:tcW w:w="420" w:type="pct"/>
            <w:vMerge w:val="restart"/>
            <w:vAlign w:val="center"/>
          </w:tcPr>
          <w:p w:rsidR="0069063E" w:rsidRPr="00926DC9" w:rsidRDefault="0069063E" w:rsidP="006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063E" w:rsidRPr="00926DC9" w:rsidTr="0069063E">
        <w:tc>
          <w:tcPr>
            <w:tcW w:w="353" w:type="pct"/>
            <w:vMerge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403" w:type="pct"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71" w:type="pct"/>
            <w:vMerge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vAlign w:val="center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754" w:rsidRPr="00926DC9" w:rsidTr="007A6754">
        <w:tc>
          <w:tcPr>
            <w:tcW w:w="5000" w:type="pct"/>
            <w:gridSpan w:val="5"/>
          </w:tcPr>
          <w:p w:rsidR="007A6754" w:rsidRPr="00926DC9" w:rsidRDefault="007A6754" w:rsidP="007A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Летописи. Былины. Жития.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F853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F85301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– жанр </w:t>
            </w:r>
            <w:r w:rsidR="00F85301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устного народного </w:t>
            </w:r>
            <w:r w:rsidR="007A6754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 «Иль</w:t>
            </w:r>
            <w:r w:rsidR="007A6754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="007A6754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 w:rsidR="00F85301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  <w:proofErr w:type="spellEnd"/>
            <w:r w:rsidR="00F85301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20" w:type="pct"/>
          </w:tcPr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69063E" w:rsidP="0069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F85301" w:rsidP="00F8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Прозаический текст былины «Иль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ины три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пересказе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И.Карнауховой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Сравнение текстов. </w:t>
            </w:r>
          </w:p>
        </w:tc>
        <w:tc>
          <w:tcPr>
            <w:tcW w:w="420" w:type="pct"/>
          </w:tcPr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F85301" w:rsidP="007A6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Летопись – источник исторических фактов. </w:t>
            </w:r>
            <w:r w:rsidR="007A6754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летописи «И повесил Олег щит свой на вратах Царьграда».</w:t>
            </w:r>
          </w:p>
        </w:tc>
        <w:tc>
          <w:tcPr>
            <w:tcW w:w="420" w:type="pct"/>
          </w:tcPr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7A6754" w:rsidP="00F5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текста летописи «И вспомнил Олег коня своего» и исторических источников</w:t>
            </w:r>
          </w:p>
        </w:tc>
        <w:tc>
          <w:tcPr>
            <w:tcW w:w="420" w:type="pct"/>
          </w:tcPr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7A675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D8771C" w:rsidP="00D8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«Житие Сергия Радонежского» -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памятник древне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литера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</w:t>
            </w:r>
          </w:p>
        </w:tc>
        <w:tc>
          <w:tcPr>
            <w:tcW w:w="420" w:type="pct"/>
          </w:tcPr>
          <w:p w:rsidR="0069063E" w:rsidRPr="009F7DEB" w:rsidRDefault="00D8771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7A675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</w:tcPr>
          <w:p w:rsidR="0069063E" w:rsidRPr="00926DC9" w:rsidRDefault="002F652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D8771C" w:rsidP="00D8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«Житие Сергия Радонежского» </w:t>
            </w:r>
          </w:p>
        </w:tc>
        <w:tc>
          <w:tcPr>
            <w:tcW w:w="420" w:type="pct"/>
          </w:tcPr>
          <w:p w:rsidR="0069063E" w:rsidRPr="009F7DEB" w:rsidRDefault="00D8771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754" w:rsidRPr="00926DC9" w:rsidTr="0069063E">
        <w:tc>
          <w:tcPr>
            <w:tcW w:w="353" w:type="pct"/>
          </w:tcPr>
          <w:p w:rsidR="007A6754" w:rsidRPr="00926DC9" w:rsidRDefault="007A675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</w:tcPr>
          <w:p w:rsidR="007A6754" w:rsidRPr="00926DC9" w:rsidRDefault="003C2D05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403" w:type="pct"/>
          </w:tcPr>
          <w:p w:rsidR="007A6754" w:rsidRPr="00926DC9" w:rsidRDefault="007A675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A6754" w:rsidRPr="00926DC9" w:rsidRDefault="007A6754" w:rsidP="00D8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Куликовом поле на основе опорных слов и репродукций известных картин.</w:t>
            </w:r>
          </w:p>
        </w:tc>
        <w:tc>
          <w:tcPr>
            <w:tcW w:w="420" w:type="pct"/>
          </w:tcPr>
          <w:p w:rsidR="007A6754" w:rsidRPr="009F7DEB" w:rsidRDefault="007A675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D8771C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" w:type="pct"/>
          </w:tcPr>
          <w:p w:rsidR="0069063E" w:rsidRPr="00926DC9" w:rsidRDefault="003C2D05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D8771C" w:rsidRPr="00926DC9" w:rsidRDefault="00D8771C" w:rsidP="00D8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«Летопи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си. Былины. Жи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тия».</w:t>
            </w: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9063E" w:rsidRPr="009F7DEB" w:rsidRDefault="00D8771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D8771C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</w:tcPr>
          <w:p w:rsidR="0069063E" w:rsidRPr="00926DC9" w:rsidRDefault="003C2D05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D8771C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достижений. Проект: «Создание календаря исторических событий»</w:t>
            </w:r>
          </w:p>
        </w:tc>
        <w:tc>
          <w:tcPr>
            <w:tcW w:w="420" w:type="pct"/>
          </w:tcPr>
          <w:p w:rsidR="0069063E" w:rsidRPr="009F7DEB" w:rsidRDefault="00D8771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754" w:rsidRPr="00926DC9" w:rsidTr="007A6754">
        <w:tc>
          <w:tcPr>
            <w:tcW w:w="5000" w:type="pct"/>
            <w:gridSpan w:val="5"/>
          </w:tcPr>
          <w:p w:rsidR="007A6754" w:rsidRPr="00926DC9" w:rsidRDefault="007A6754" w:rsidP="007A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мир классики</w:t>
            </w:r>
          </w:p>
        </w:tc>
      </w:tr>
      <w:tr w:rsidR="007F4A1E" w:rsidRPr="009F7DEB" w:rsidTr="0069063E">
        <w:trPr>
          <w:trHeight w:val="393"/>
        </w:trPr>
        <w:tc>
          <w:tcPr>
            <w:tcW w:w="3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pct"/>
          </w:tcPr>
          <w:p w:rsidR="007F4A1E" w:rsidRPr="00926DC9" w:rsidRDefault="003C2D05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40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F4A1E" w:rsidRPr="00926DC9" w:rsidRDefault="007F4A1E" w:rsidP="007F4A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Подготовка сообщения об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А.С.Пушкине</w:t>
            </w:r>
            <w:proofErr w:type="spellEnd"/>
          </w:p>
        </w:tc>
        <w:tc>
          <w:tcPr>
            <w:tcW w:w="420" w:type="pct"/>
          </w:tcPr>
          <w:p w:rsidR="007F4A1E" w:rsidRPr="009F7DEB" w:rsidRDefault="007F4A1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pct"/>
          </w:tcPr>
          <w:p w:rsidR="0069063E" w:rsidRPr="00926DC9" w:rsidRDefault="003C2D05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  <w:bookmarkStart w:id="0" w:name="_GoBack"/>
            <w:bookmarkEnd w:id="0"/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F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А.С. Пуш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«Няне», «Туча», «Унылая пора!»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 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A1E" w:rsidRPr="009F7DEB" w:rsidTr="0069063E">
        <w:trPr>
          <w:trHeight w:val="393"/>
        </w:trPr>
        <w:tc>
          <w:tcPr>
            <w:tcW w:w="3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F4A1E" w:rsidRPr="00926DC9" w:rsidRDefault="007F4A1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«Сказка о мертвой царевне и о семи богатырях».  </w:t>
            </w:r>
          </w:p>
        </w:tc>
        <w:tc>
          <w:tcPr>
            <w:tcW w:w="420" w:type="pct"/>
          </w:tcPr>
          <w:p w:rsidR="007F4A1E" w:rsidRPr="009F7DEB" w:rsidRDefault="007F4A1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сказки на части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02A" w:rsidRPr="009F7DEB" w:rsidTr="0069063E">
        <w:trPr>
          <w:trHeight w:val="393"/>
        </w:trPr>
        <w:tc>
          <w:tcPr>
            <w:tcW w:w="353" w:type="pct"/>
          </w:tcPr>
          <w:p w:rsidR="009D302A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pct"/>
          </w:tcPr>
          <w:p w:rsidR="009D302A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9D302A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9D302A" w:rsidRPr="00926DC9" w:rsidRDefault="007F4A1E" w:rsidP="007F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Подготовка сообщения о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М.Ю.Лермонтове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9D302A" w:rsidRPr="009F7DEB" w:rsidRDefault="009D302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мотивов русской и турецкой сказок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E8770A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A1E" w:rsidRPr="009F7DEB" w:rsidTr="0069063E">
        <w:trPr>
          <w:trHeight w:val="393"/>
        </w:trPr>
        <w:tc>
          <w:tcPr>
            <w:tcW w:w="3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F4A1E" w:rsidRPr="00926DC9" w:rsidRDefault="007F4A1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сообщения о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Л.Н.Толстом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0" w:type="pct"/>
          </w:tcPr>
          <w:p w:rsidR="007F4A1E" w:rsidRPr="009F7DEB" w:rsidRDefault="007F4A1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7F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E8770A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 Толстой «Детство».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A1E" w:rsidRPr="009F7DEB" w:rsidTr="0069063E">
        <w:trPr>
          <w:trHeight w:val="393"/>
        </w:trPr>
        <w:tc>
          <w:tcPr>
            <w:tcW w:w="3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7F4A1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7F4A1E" w:rsidRPr="00926DC9" w:rsidRDefault="007F4A1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«Ивины»</w:t>
            </w:r>
          </w:p>
        </w:tc>
        <w:tc>
          <w:tcPr>
            <w:tcW w:w="420" w:type="pct"/>
          </w:tcPr>
          <w:p w:rsidR="007F4A1E" w:rsidRPr="009F7DEB" w:rsidRDefault="007F4A1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F7DEB" w:rsidTr="0069063E">
        <w:trPr>
          <w:trHeight w:val="393"/>
        </w:trPr>
        <w:tc>
          <w:tcPr>
            <w:tcW w:w="3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843381" w:rsidRPr="00926DC9" w:rsidRDefault="00843381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сообщения об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А.П.Чехове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843381" w:rsidRPr="009F7DEB" w:rsidRDefault="00843381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7F4A1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381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  <w:r w:rsidR="00F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 Чехов «Мальчики».</w:t>
            </w:r>
          </w:p>
          <w:p w:rsidR="0069063E" w:rsidRPr="00926DC9" w:rsidRDefault="0069063E" w:rsidP="00E877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герои рассказа – герои своего времени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F7DEB" w:rsidTr="0069063E">
        <w:trPr>
          <w:trHeight w:val="393"/>
        </w:trPr>
        <w:tc>
          <w:tcPr>
            <w:tcW w:w="353" w:type="pct"/>
          </w:tcPr>
          <w:p w:rsidR="0069063E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843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классики».</w:t>
            </w:r>
            <w:r w:rsidR="00E8770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E8770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F7DEB" w:rsidTr="0069063E">
        <w:trPr>
          <w:trHeight w:val="393"/>
        </w:trPr>
        <w:tc>
          <w:tcPr>
            <w:tcW w:w="3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843381" w:rsidRPr="00926DC9" w:rsidRDefault="00843381" w:rsidP="008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главном.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язык».  </w:t>
            </w:r>
          </w:p>
        </w:tc>
        <w:tc>
          <w:tcPr>
            <w:tcW w:w="420" w:type="pct"/>
          </w:tcPr>
          <w:p w:rsidR="00843381" w:rsidRPr="009F7DEB" w:rsidRDefault="00843381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26DC9" w:rsidTr="00843381">
        <w:trPr>
          <w:trHeight w:val="393"/>
        </w:trPr>
        <w:tc>
          <w:tcPr>
            <w:tcW w:w="5000" w:type="pct"/>
            <w:gridSpan w:val="5"/>
          </w:tcPr>
          <w:p w:rsidR="00843381" w:rsidRPr="00926DC9" w:rsidRDefault="00843381" w:rsidP="008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тетрадь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9D302A" w:rsidP="009D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Сравнение картин природы, созданными художниками и писателями. </w:t>
            </w:r>
            <w:proofErr w:type="spellStart"/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желания».</w:t>
            </w:r>
          </w:p>
        </w:tc>
        <w:tc>
          <w:tcPr>
            <w:tcW w:w="420" w:type="pct"/>
          </w:tcPr>
          <w:p w:rsidR="0069063E" w:rsidRPr="009F7DEB" w:rsidRDefault="009D302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02A" w:rsidRPr="00926DC9" w:rsidTr="0069063E">
        <w:trPr>
          <w:trHeight w:val="393"/>
        </w:trPr>
        <w:tc>
          <w:tcPr>
            <w:tcW w:w="353" w:type="pct"/>
          </w:tcPr>
          <w:p w:rsidR="009D302A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" w:type="pct"/>
          </w:tcPr>
          <w:p w:rsidR="009D302A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9D302A" w:rsidRPr="00926DC9" w:rsidRDefault="009D302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9D302A" w:rsidRPr="00926DC9" w:rsidRDefault="009D302A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И. Тютчев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«Еще земли печа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вид...», «Как неожиданно и ярко…»</w:t>
            </w:r>
          </w:p>
        </w:tc>
        <w:tc>
          <w:tcPr>
            <w:tcW w:w="420" w:type="pct"/>
          </w:tcPr>
          <w:p w:rsidR="009D302A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А.А. Фет.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дождь»</w:t>
            </w:r>
            <w:r w:rsidR="009D302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«Бабочка»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20" w:type="pct"/>
          </w:tcPr>
          <w:p w:rsidR="0069063E" w:rsidRPr="009F7DEB" w:rsidRDefault="009D302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843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Е.А. Баратынский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«Весна, весна!</w:t>
            </w:r>
            <w:r w:rsidR="00843381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воздух чист!..»</w:t>
            </w:r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сладкий шепот...»</w:t>
            </w: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843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И.С. Ники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 «В синем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небе плывут над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полями...» </w:t>
            </w: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26DC9" w:rsidTr="0069063E">
        <w:trPr>
          <w:trHeight w:val="393"/>
        </w:trPr>
        <w:tc>
          <w:tcPr>
            <w:tcW w:w="3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843381" w:rsidRPr="00926DC9" w:rsidRDefault="00843381" w:rsidP="008433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«Саша»</w:t>
            </w:r>
          </w:p>
        </w:tc>
        <w:tc>
          <w:tcPr>
            <w:tcW w:w="420" w:type="pct"/>
          </w:tcPr>
          <w:p w:rsidR="00843381" w:rsidRPr="009F7DEB" w:rsidRDefault="00843381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«Листопад». Картина осени в стихах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rPr>
          <w:trHeight w:val="393"/>
        </w:trPr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843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26DC9" w:rsidTr="00843381">
        <w:trPr>
          <w:trHeight w:val="393"/>
        </w:trPr>
        <w:tc>
          <w:tcPr>
            <w:tcW w:w="5000" w:type="pct"/>
            <w:gridSpan w:val="5"/>
          </w:tcPr>
          <w:p w:rsidR="00843381" w:rsidRPr="00926DC9" w:rsidRDefault="00843381" w:rsidP="0084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Литературные сказки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4A5D39" w:rsidP="004A5D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керке»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381" w:rsidRPr="00926DC9" w:rsidTr="0069063E">
        <w:tc>
          <w:tcPr>
            <w:tcW w:w="3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843381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843381" w:rsidRPr="00926DC9" w:rsidRDefault="00843381" w:rsidP="004A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керке». Герои текста.</w:t>
            </w:r>
          </w:p>
        </w:tc>
        <w:tc>
          <w:tcPr>
            <w:tcW w:w="420" w:type="pct"/>
          </w:tcPr>
          <w:p w:rsidR="00843381" w:rsidRPr="009F7DEB" w:rsidRDefault="002B1F7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«Городок в таба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керке»</w:t>
            </w:r>
            <w:r w:rsidR="004A5D3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плана сказки.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4A5D3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84338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«Серебряное копытце» Знакомство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2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Бажов «Серебряное копытце» Мотивы народных сказок </w:t>
            </w:r>
            <w:r w:rsidR="002B1F7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авторском тексте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«Серебряное копытце»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художественного произведения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F7A" w:rsidRPr="00926DC9" w:rsidTr="0069063E">
        <w:tc>
          <w:tcPr>
            <w:tcW w:w="353" w:type="pct"/>
          </w:tcPr>
          <w:p w:rsidR="002B1F7A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" w:type="pct"/>
          </w:tcPr>
          <w:p w:rsidR="002B1F7A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2B1F7A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2B1F7A" w:rsidRPr="00926DC9" w:rsidRDefault="002B1F7A" w:rsidP="005C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 «Серебряное копытце». Нравственный смысл произведения.</w:t>
            </w:r>
          </w:p>
        </w:tc>
        <w:tc>
          <w:tcPr>
            <w:tcW w:w="420" w:type="pct"/>
          </w:tcPr>
          <w:p w:rsidR="002B1F7A" w:rsidRPr="009F7DEB" w:rsidRDefault="002B1F7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 народных сказок в литературном тексте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чек» Герои произведения  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 Аксаков</w:t>
            </w:r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«Аленький цвето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чек». Деление текста на части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4B0C" w:rsidRPr="00926DC9" w:rsidTr="0069063E">
        <w:tc>
          <w:tcPr>
            <w:tcW w:w="353" w:type="pct"/>
          </w:tcPr>
          <w:p w:rsidR="005C4B0C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" w:type="pct"/>
          </w:tcPr>
          <w:p w:rsidR="005C4B0C" w:rsidRPr="00926DC9" w:rsidRDefault="005C4B0C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5C4B0C" w:rsidRPr="00926DC9" w:rsidRDefault="005C4B0C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C4B0C" w:rsidRPr="00926DC9" w:rsidRDefault="005C4B0C" w:rsidP="005C4B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С.Т.Аксаков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«Аленький цветочек».</w:t>
            </w:r>
          </w:p>
        </w:tc>
        <w:tc>
          <w:tcPr>
            <w:tcW w:w="420" w:type="pct"/>
          </w:tcPr>
          <w:p w:rsidR="005C4B0C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2B1F7A" w:rsidP="005C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самом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</w:t>
            </w:r>
            <w:proofErr w:type="gram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69063E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сказки».</w:t>
            </w:r>
            <w:r w:rsidR="0069063E"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F7A" w:rsidRPr="00926DC9" w:rsidTr="002B1F7A">
        <w:tc>
          <w:tcPr>
            <w:tcW w:w="5000" w:type="pct"/>
            <w:gridSpan w:val="5"/>
          </w:tcPr>
          <w:p w:rsidR="002B1F7A" w:rsidRPr="00926DC9" w:rsidRDefault="002B1F7A" w:rsidP="002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Делу время – потехе час.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5C4B0C" w:rsidRPr="00926DC9" w:rsidRDefault="005C4B0C" w:rsidP="005C4B0C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63E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«Сказка о потерянном времени»</w:t>
            </w:r>
          </w:p>
          <w:p w:rsidR="0069063E" w:rsidRPr="00926DC9" w:rsidRDefault="0069063E" w:rsidP="005C4B0C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Знакомство</w:t>
            </w:r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ind w:left="5" w:right="-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 Шварц</w:t>
            </w:r>
            <w:r w:rsidR="005C4B0C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«Сказка о потерянном времени» Нравственный смысл произведения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2B1F7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В.Ю. </w:t>
            </w:r>
            <w:proofErr w:type="gram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Драгунский</w:t>
            </w:r>
            <w:proofErr w:type="gramEnd"/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«Главные реки»</w:t>
            </w:r>
            <w:r w:rsidR="00F568F6"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Знакомство.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8F6" w:rsidRPr="00926DC9" w:rsidTr="0069063E">
        <w:tc>
          <w:tcPr>
            <w:tcW w:w="35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568F6" w:rsidRPr="00926DC9" w:rsidRDefault="00F568F6" w:rsidP="005C4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В.Ю. </w:t>
            </w:r>
            <w:proofErr w:type="gram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«Главные реки». Нравственный смысл произведения.</w:t>
            </w:r>
          </w:p>
        </w:tc>
        <w:tc>
          <w:tcPr>
            <w:tcW w:w="420" w:type="pct"/>
          </w:tcPr>
          <w:p w:rsidR="00F568F6" w:rsidRPr="009F7DEB" w:rsidRDefault="00F568F6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12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ел». Смысл заголовка.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F568F6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лявкин</w:t>
            </w:r>
            <w:proofErr w:type="spellEnd"/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«Никакой я горчицы не ел». Инсценирование произведения 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5C4B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«Делу время – потехе час».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8F6" w:rsidRPr="00926DC9" w:rsidTr="00F568F6">
        <w:tc>
          <w:tcPr>
            <w:tcW w:w="5000" w:type="pct"/>
            <w:gridSpan w:val="5"/>
          </w:tcPr>
          <w:p w:rsidR="00F568F6" w:rsidRPr="00926DC9" w:rsidRDefault="00F568F6" w:rsidP="00F5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детства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5C4B0C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69063E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="0069063E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ков» Знакомство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Б.С. Житков «Как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ловил человеч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ков» </w:t>
            </w:r>
            <w:r w:rsidR="005C4B0C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Герои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420" w:type="pct"/>
          </w:tcPr>
          <w:p w:rsidR="0069063E" w:rsidRPr="009F7DEB" w:rsidRDefault="005C4B0C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5C4B0C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68F6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D42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  <w:r w:rsidR="00D42C24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«Корзина с еловыми шишками» Знакомство</w:t>
            </w:r>
          </w:p>
        </w:tc>
        <w:tc>
          <w:tcPr>
            <w:tcW w:w="420" w:type="pct"/>
          </w:tcPr>
          <w:p w:rsidR="0069063E" w:rsidRPr="009F7DEB" w:rsidRDefault="00D42C2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8F6" w:rsidRPr="00926DC9" w:rsidTr="0069063E">
        <w:tc>
          <w:tcPr>
            <w:tcW w:w="35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F568F6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F568F6" w:rsidRPr="00926DC9" w:rsidRDefault="00F568F6" w:rsidP="00D42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К.Г. Паустовский 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«Корзина с еловыми шишками». Характеристика героев произведения.</w:t>
            </w:r>
          </w:p>
        </w:tc>
        <w:tc>
          <w:tcPr>
            <w:tcW w:w="420" w:type="pct"/>
          </w:tcPr>
          <w:p w:rsidR="00F568F6" w:rsidRPr="009F7DEB" w:rsidRDefault="00F568F6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F568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К.Г. Паустовский</w:t>
            </w:r>
            <w:r w:rsidR="00F568F6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«Корзина с еловыми шишками»</w:t>
            </w:r>
            <w:r w:rsidR="00F568F6"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Музыкальное сопровождение произведения</w:t>
            </w:r>
          </w:p>
        </w:tc>
        <w:tc>
          <w:tcPr>
            <w:tcW w:w="420" w:type="pct"/>
          </w:tcPr>
          <w:p w:rsidR="0069063E" w:rsidRPr="009F7DEB" w:rsidRDefault="00D42C2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D42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М.М. Зощенко «Елка».</w:t>
            </w:r>
          </w:p>
        </w:tc>
        <w:tc>
          <w:tcPr>
            <w:tcW w:w="420" w:type="pct"/>
          </w:tcPr>
          <w:p w:rsidR="0069063E" w:rsidRPr="009F7DEB" w:rsidRDefault="00D42C2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C24" w:rsidRPr="00926DC9" w:rsidTr="0069063E">
        <w:tc>
          <w:tcPr>
            <w:tcW w:w="353" w:type="pct"/>
          </w:tcPr>
          <w:p w:rsidR="00D42C24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" w:type="pct"/>
          </w:tcPr>
          <w:p w:rsidR="00D42C24" w:rsidRPr="00926DC9" w:rsidRDefault="00D42C2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D42C24" w:rsidRPr="00926DC9" w:rsidRDefault="00D42C24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D42C24" w:rsidRPr="00926DC9" w:rsidRDefault="00D42C2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Как хорошо уметь читать.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М.Цветаева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«Наши царства», «Бежит тропинка с бугорка…». </w:t>
            </w:r>
          </w:p>
        </w:tc>
        <w:tc>
          <w:tcPr>
            <w:tcW w:w="420" w:type="pct"/>
          </w:tcPr>
          <w:p w:rsidR="00D42C24" w:rsidRPr="009F7DEB" w:rsidRDefault="00D42C2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BE" w:rsidRPr="00926DC9" w:rsidTr="0069063E">
        <w:tc>
          <w:tcPr>
            <w:tcW w:w="353" w:type="pct"/>
          </w:tcPr>
          <w:p w:rsidR="006A24B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" w:type="pct"/>
          </w:tcPr>
          <w:p w:rsidR="006A24BE" w:rsidRPr="00926DC9" w:rsidRDefault="006A24B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A24BE" w:rsidRPr="00926DC9" w:rsidRDefault="006A24B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A24BE" w:rsidRPr="00926DC9" w:rsidRDefault="006A24BE" w:rsidP="00D42C2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С.Есенин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«В зимний вечер по задворкам…»</w:t>
            </w:r>
          </w:p>
        </w:tc>
        <w:tc>
          <w:tcPr>
            <w:tcW w:w="420" w:type="pct"/>
          </w:tcPr>
          <w:p w:rsidR="006A24BE" w:rsidRPr="009F7DEB" w:rsidRDefault="006A24B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F568F6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разделу «Страна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детства».</w:t>
            </w: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9063E" w:rsidRPr="009F7DEB" w:rsidRDefault="00D42C24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DC9" w:rsidRPr="00926DC9" w:rsidTr="00926DC9">
        <w:tc>
          <w:tcPr>
            <w:tcW w:w="5000" w:type="pct"/>
            <w:gridSpan w:val="5"/>
          </w:tcPr>
          <w:p w:rsidR="00926DC9" w:rsidRPr="00926DC9" w:rsidRDefault="00926DC9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и мы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A24B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 Знакомство</w:t>
            </w:r>
          </w:p>
        </w:tc>
        <w:tc>
          <w:tcPr>
            <w:tcW w:w="420" w:type="pct"/>
          </w:tcPr>
          <w:p w:rsidR="0069063E" w:rsidRPr="009F7DEB" w:rsidRDefault="006A24B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«Приёмыш»</w:t>
            </w:r>
            <w:r w:rsidR="006A24B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человека к природе</w:t>
            </w:r>
            <w:r w:rsidR="006A24B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6A24B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24BE" w:rsidRPr="00926DC9" w:rsidTr="0069063E">
        <w:tc>
          <w:tcPr>
            <w:tcW w:w="353" w:type="pct"/>
          </w:tcPr>
          <w:p w:rsidR="006A24B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53" w:type="pct"/>
          </w:tcPr>
          <w:p w:rsidR="006A24BE" w:rsidRPr="00926DC9" w:rsidRDefault="006A24B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A24BE" w:rsidRPr="00926DC9" w:rsidRDefault="006A24B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A24BE" w:rsidRPr="00926DC9" w:rsidRDefault="006A24B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  <w:r w:rsidR="006B106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DC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Знакомство.</w:t>
            </w:r>
          </w:p>
        </w:tc>
        <w:tc>
          <w:tcPr>
            <w:tcW w:w="420" w:type="pct"/>
          </w:tcPr>
          <w:p w:rsidR="006A24BE" w:rsidRPr="009F7DEB" w:rsidRDefault="006A24B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891" w:rsidRPr="00926DC9" w:rsidTr="0069063E">
        <w:tc>
          <w:tcPr>
            <w:tcW w:w="353" w:type="pct"/>
          </w:tcPr>
          <w:p w:rsidR="00E73891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" w:type="pct"/>
          </w:tcPr>
          <w:p w:rsidR="00E73891" w:rsidRPr="00926DC9" w:rsidRDefault="00E7389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E73891" w:rsidRPr="00926DC9" w:rsidRDefault="00E73891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E73891" w:rsidRPr="00926DC9" w:rsidRDefault="00E73891" w:rsidP="00E7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С.А. Есенин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«Лебедушка».</w:t>
            </w:r>
            <w:r w:rsidRPr="00926D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народного творчества в авторском произведении</w:t>
            </w:r>
          </w:p>
        </w:tc>
        <w:tc>
          <w:tcPr>
            <w:tcW w:w="420" w:type="pct"/>
          </w:tcPr>
          <w:p w:rsidR="00E73891" w:rsidRPr="009F7DEB" w:rsidRDefault="00E73891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Знакомство</w:t>
            </w: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М.М. Пришвин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«Выскочка» Характеристика героя на основе поступка</w:t>
            </w: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B106A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Жулька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Знакомство.</w:t>
            </w: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106A" w:rsidRPr="00926DC9" w:rsidTr="0069063E">
        <w:tc>
          <w:tcPr>
            <w:tcW w:w="353" w:type="pct"/>
          </w:tcPr>
          <w:p w:rsidR="006B106A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" w:type="pct"/>
          </w:tcPr>
          <w:p w:rsidR="006B106A" w:rsidRPr="00926DC9" w:rsidRDefault="006B106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B106A" w:rsidRPr="00926DC9" w:rsidRDefault="006B106A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B106A" w:rsidRPr="00926DC9" w:rsidRDefault="006B106A" w:rsidP="006B10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«Барбос и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Жулька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Поступок как характеристика героя произведения.</w:t>
            </w:r>
          </w:p>
        </w:tc>
        <w:tc>
          <w:tcPr>
            <w:tcW w:w="420" w:type="pct"/>
          </w:tcPr>
          <w:p w:rsidR="006B106A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DC9" w:rsidRPr="00926DC9" w:rsidTr="0069063E">
        <w:tc>
          <w:tcPr>
            <w:tcW w:w="353" w:type="pct"/>
          </w:tcPr>
          <w:p w:rsidR="00926DC9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3" w:type="pct"/>
          </w:tcPr>
          <w:p w:rsidR="00926DC9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926DC9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926DC9" w:rsidRPr="00926DC9" w:rsidRDefault="00926DC9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Скрип». Знакомство.</w:t>
            </w:r>
          </w:p>
        </w:tc>
        <w:tc>
          <w:tcPr>
            <w:tcW w:w="420" w:type="pct"/>
          </w:tcPr>
          <w:p w:rsidR="00926DC9" w:rsidRPr="009F7DEB" w:rsidRDefault="00926DC9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03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  <w:r w:rsidR="006B106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Герои рассказа</w:t>
            </w:r>
            <w:r w:rsidR="006B106A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036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Астафьев «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Стрижо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Скрип». Составление плана</w:t>
            </w:r>
          </w:p>
        </w:tc>
        <w:tc>
          <w:tcPr>
            <w:tcW w:w="420" w:type="pct"/>
          </w:tcPr>
          <w:p w:rsidR="0069063E" w:rsidRPr="009F7DEB" w:rsidRDefault="006B106A" w:rsidP="000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E73891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DC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«Природа и мы» </w:t>
            </w: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E73891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DC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мы».</w:t>
            </w: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9063E" w:rsidRPr="009F7DEB" w:rsidRDefault="006B106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DC9" w:rsidRPr="00926DC9" w:rsidTr="00926DC9">
        <w:tc>
          <w:tcPr>
            <w:tcW w:w="5000" w:type="pct"/>
            <w:gridSpan w:val="5"/>
          </w:tcPr>
          <w:p w:rsidR="00926DC9" w:rsidRPr="00926DC9" w:rsidRDefault="00926DC9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Родина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«Русь»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«Русь»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69063E" w:rsidRPr="00926DC9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 Дрожжин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«Родине» </w:t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Жигулин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«О, Родина! </w:t>
            </w:r>
            <w:r w:rsidRPr="00926D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неярком бле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ске» </w:t>
            </w:r>
          </w:p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7228BF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самом главном. Песня защитников Брестской крепости.</w:t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«Они защищали Родину» </w:t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Родина».</w:t>
            </w:r>
            <w:r w:rsidR="007228BF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0" w:type="pct"/>
          </w:tcPr>
          <w:p w:rsidR="0069063E" w:rsidRPr="00926DC9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926DC9" w:rsidRPr="00926DC9" w:rsidTr="00926DC9">
        <w:tc>
          <w:tcPr>
            <w:tcW w:w="5000" w:type="pct"/>
            <w:gridSpan w:val="5"/>
          </w:tcPr>
          <w:p w:rsidR="00926DC9" w:rsidRPr="00926DC9" w:rsidRDefault="00926DC9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 Фантазия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 С. Велтистов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Знакомство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Е.С. Велтистов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Герои фантастического рассказа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Е.С. Велтистов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«Приключения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Электроника» 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Булычёв «Путешествие Алисы» Знакомство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Булычёв «Путешествие Алисы» Особенности фантастического жанра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Булычёв «Путешествие Алисы» Сравнение героев фантастических рассказов 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Фантазия».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6DC9" w:rsidRPr="00926DC9" w:rsidTr="00926DC9">
        <w:tc>
          <w:tcPr>
            <w:tcW w:w="5000" w:type="pct"/>
            <w:gridSpan w:val="5"/>
          </w:tcPr>
          <w:p w:rsidR="00926DC9" w:rsidRPr="00926DC9" w:rsidRDefault="00926DC9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7228BF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Знакомство с названием раздела. </w:t>
            </w:r>
            <w:r w:rsidR="0069063E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9063E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Гулливера» Знакомство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="007228BF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 Особое развитие сюжета в зарубежной литературе 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7228BF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Д. Свифт</w:t>
            </w:r>
            <w:r w:rsidR="007228BF"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Гулливера» Герои приключенческой литературы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7228BF" w:rsidP="0092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6DC9"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 Знакомство</w:t>
            </w:r>
          </w:p>
        </w:tc>
        <w:tc>
          <w:tcPr>
            <w:tcW w:w="420" w:type="pct"/>
          </w:tcPr>
          <w:p w:rsidR="0069063E" w:rsidRPr="009F7DEB" w:rsidRDefault="007228BF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4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Х. Андерсен «Русалочка» Авторская сказка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Г.Х. Андерсен «Русалочка» Деление произведения на части 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 «Русалочка» Рассказ о Русалочке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rPr>
          <w:trHeight w:val="433"/>
        </w:trPr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Знакомство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Сравнение героев, их поступков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Твен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«Приключения 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 </w:t>
            </w:r>
            <w:proofErr w:type="spellStart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063E" w:rsidRPr="009F7DEB" w:rsidRDefault="0069063E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C1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63E" w:rsidRPr="00926DC9" w:rsidTr="0069063E">
        <w:tc>
          <w:tcPr>
            <w:tcW w:w="353" w:type="pct"/>
          </w:tcPr>
          <w:p w:rsidR="0069063E" w:rsidRPr="00926DC9" w:rsidRDefault="00926DC9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69063E" w:rsidRPr="00926DC9" w:rsidRDefault="0069063E" w:rsidP="00C1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pct"/>
          </w:tcPr>
          <w:p w:rsidR="0069063E" w:rsidRPr="00926DC9" w:rsidRDefault="0069063E" w:rsidP="009F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</w:t>
            </w:r>
            <w:r w:rsidRPr="00926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разделу «</w:t>
            </w:r>
            <w:r w:rsidRPr="009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Зарубежная литература» </w:t>
            </w:r>
          </w:p>
        </w:tc>
        <w:tc>
          <w:tcPr>
            <w:tcW w:w="420" w:type="pct"/>
          </w:tcPr>
          <w:p w:rsidR="0069063E" w:rsidRPr="009F7DEB" w:rsidRDefault="00E20EAA" w:rsidP="009F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08D1" w:rsidRPr="00926DC9" w:rsidRDefault="00C108D1" w:rsidP="00C108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8D1" w:rsidRPr="00926DC9" w:rsidRDefault="00C108D1" w:rsidP="00C108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F5" w:rsidRPr="00926DC9" w:rsidRDefault="003C4AF5">
      <w:pPr>
        <w:rPr>
          <w:rFonts w:ascii="Times New Roman" w:hAnsi="Times New Roman" w:cs="Times New Roman"/>
          <w:sz w:val="24"/>
          <w:szCs w:val="24"/>
        </w:rPr>
      </w:pPr>
    </w:p>
    <w:sectPr w:rsidR="003C4AF5" w:rsidRPr="00926DC9" w:rsidSect="004C2139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B3" w:rsidRDefault="00CA5FB3" w:rsidP="000C4B80">
      <w:pPr>
        <w:spacing w:after="0" w:line="240" w:lineRule="auto"/>
      </w:pPr>
      <w:r>
        <w:separator/>
      </w:r>
    </w:p>
  </w:endnote>
  <w:endnote w:type="continuationSeparator" w:id="0">
    <w:p w:rsidR="00CA5FB3" w:rsidRDefault="00CA5FB3" w:rsidP="000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15331"/>
      <w:docPartObj>
        <w:docPartGallery w:val="Page Numbers (Bottom of Page)"/>
        <w:docPartUnique/>
      </w:docPartObj>
    </w:sdtPr>
    <w:sdtEndPr/>
    <w:sdtContent>
      <w:p w:rsidR="00256F1F" w:rsidRDefault="00256F1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D05">
          <w:rPr>
            <w:noProof/>
          </w:rPr>
          <w:t>7</w:t>
        </w:r>
        <w:r>
          <w:fldChar w:fldCharType="end"/>
        </w:r>
      </w:p>
    </w:sdtContent>
  </w:sdt>
  <w:p w:rsidR="00256F1F" w:rsidRDefault="00256F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B3" w:rsidRDefault="00CA5FB3" w:rsidP="000C4B80">
      <w:pPr>
        <w:spacing w:after="0" w:line="240" w:lineRule="auto"/>
      </w:pPr>
      <w:r>
        <w:separator/>
      </w:r>
    </w:p>
  </w:footnote>
  <w:footnote w:type="continuationSeparator" w:id="0">
    <w:p w:rsidR="00CA5FB3" w:rsidRDefault="00CA5FB3" w:rsidP="000C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0D"/>
    <w:multiLevelType w:val="hybridMultilevel"/>
    <w:tmpl w:val="7810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5054F5"/>
    <w:multiLevelType w:val="hybridMultilevel"/>
    <w:tmpl w:val="EFD0C33C"/>
    <w:lvl w:ilvl="0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31326B8"/>
    <w:multiLevelType w:val="hybridMultilevel"/>
    <w:tmpl w:val="572A6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D67D1"/>
    <w:multiLevelType w:val="hybridMultilevel"/>
    <w:tmpl w:val="391C59B2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C2"/>
    <w:rsid w:val="000003FC"/>
    <w:rsid w:val="0000366C"/>
    <w:rsid w:val="00007D47"/>
    <w:rsid w:val="00032915"/>
    <w:rsid w:val="000369C4"/>
    <w:rsid w:val="00036B24"/>
    <w:rsid w:val="000547CE"/>
    <w:rsid w:val="00070872"/>
    <w:rsid w:val="00075C58"/>
    <w:rsid w:val="000A061C"/>
    <w:rsid w:val="000A3511"/>
    <w:rsid w:val="000C4B80"/>
    <w:rsid w:val="000C7FB9"/>
    <w:rsid w:val="000F5CBA"/>
    <w:rsid w:val="00105270"/>
    <w:rsid w:val="0011370B"/>
    <w:rsid w:val="00123F63"/>
    <w:rsid w:val="00127327"/>
    <w:rsid w:val="00150DC6"/>
    <w:rsid w:val="001530C8"/>
    <w:rsid w:val="00160FA6"/>
    <w:rsid w:val="00173F6B"/>
    <w:rsid w:val="001A758B"/>
    <w:rsid w:val="001E34DE"/>
    <w:rsid w:val="00201370"/>
    <w:rsid w:val="00256F1F"/>
    <w:rsid w:val="00257195"/>
    <w:rsid w:val="00274B73"/>
    <w:rsid w:val="002B1F7A"/>
    <w:rsid w:val="002B795C"/>
    <w:rsid w:val="002E62B9"/>
    <w:rsid w:val="002F6526"/>
    <w:rsid w:val="00300B2A"/>
    <w:rsid w:val="003378B1"/>
    <w:rsid w:val="00341BC3"/>
    <w:rsid w:val="0037628E"/>
    <w:rsid w:val="00383CFD"/>
    <w:rsid w:val="003939D8"/>
    <w:rsid w:val="003C2D05"/>
    <w:rsid w:val="003C4AF5"/>
    <w:rsid w:val="003D4E33"/>
    <w:rsid w:val="003E1076"/>
    <w:rsid w:val="00400481"/>
    <w:rsid w:val="00411F33"/>
    <w:rsid w:val="004203F6"/>
    <w:rsid w:val="0042309B"/>
    <w:rsid w:val="00433937"/>
    <w:rsid w:val="00446081"/>
    <w:rsid w:val="00471D61"/>
    <w:rsid w:val="00472D71"/>
    <w:rsid w:val="00475F4F"/>
    <w:rsid w:val="00495F00"/>
    <w:rsid w:val="004A1DC2"/>
    <w:rsid w:val="004A5D39"/>
    <w:rsid w:val="004C0B51"/>
    <w:rsid w:val="004C2139"/>
    <w:rsid w:val="004D31AA"/>
    <w:rsid w:val="004E1729"/>
    <w:rsid w:val="004F1104"/>
    <w:rsid w:val="004F14DB"/>
    <w:rsid w:val="00533963"/>
    <w:rsid w:val="0053671C"/>
    <w:rsid w:val="005558DC"/>
    <w:rsid w:val="00556A6B"/>
    <w:rsid w:val="00563793"/>
    <w:rsid w:val="00597F9D"/>
    <w:rsid w:val="005A4640"/>
    <w:rsid w:val="005C345B"/>
    <w:rsid w:val="005C4B0C"/>
    <w:rsid w:val="005C4D5C"/>
    <w:rsid w:val="005F217E"/>
    <w:rsid w:val="00615AA3"/>
    <w:rsid w:val="00627E2C"/>
    <w:rsid w:val="006310C8"/>
    <w:rsid w:val="00664B31"/>
    <w:rsid w:val="006702C1"/>
    <w:rsid w:val="0069063E"/>
    <w:rsid w:val="006A24BE"/>
    <w:rsid w:val="006B106A"/>
    <w:rsid w:val="006B5165"/>
    <w:rsid w:val="007104A1"/>
    <w:rsid w:val="00711523"/>
    <w:rsid w:val="007170D8"/>
    <w:rsid w:val="007228BF"/>
    <w:rsid w:val="00725974"/>
    <w:rsid w:val="007A4040"/>
    <w:rsid w:val="007A6754"/>
    <w:rsid w:val="007F22A0"/>
    <w:rsid w:val="007F4A1E"/>
    <w:rsid w:val="0082755E"/>
    <w:rsid w:val="008349DD"/>
    <w:rsid w:val="00843381"/>
    <w:rsid w:val="00852527"/>
    <w:rsid w:val="00876199"/>
    <w:rsid w:val="008941D3"/>
    <w:rsid w:val="008A2635"/>
    <w:rsid w:val="008E557A"/>
    <w:rsid w:val="008F3615"/>
    <w:rsid w:val="00903FAE"/>
    <w:rsid w:val="00910F6A"/>
    <w:rsid w:val="00926DC9"/>
    <w:rsid w:val="00935893"/>
    <w:rsid w:val="00936012"/>
    <w:rsid w:val="0095296A"/>
    <w:rsid w:val="00963C3D"/>
    <w:rsid w:val="009745F6"/>
    <w:rsid w:val="00982263"/>
    <w:rsid w:val="00992B0A"/>
    <w:rsid w:val="009A0CF1"/>
    <w:rsid w:val="009C6589"/>
    <w:rsid w:val="009D302A"/>
    <w:rsid w:val="009F7DEB"/>
    <w:rsid w:val="00A12D69"/>
    <w:rsid w:val="00A259CD"/>
    <w:rsid w:val="00A364AB"/>
    <w:rsid w:val="00A413F2"/>
    <w:rsid w:val="00A568AC"/>
    <w:rsid w:val="00A75BA8"/>
    <w:rsid w:val="00A81672"/>
    <w:rsid w:val="00A85586"/>
    <w:rsid w:val="00A940C0"/>
    <w:rsid w:val="00AB5221"/>
    <w:rsid w:val="00AB6177"/>
    <w:rsid w:val="00AC068F"/>
    <w:rsid w:val="00AE0366"/>
    <w:rsid w:val="00AE6EFB"/>
    <w:rsid w:val="00AF2163"/>
    <w:rsid w:val="00B14A58"/>
    <w:rsid w:val="00B63292"/>
    <w:rsid w:val="00B708F8"/>
    <w:rsid w:val="00B84A11"/>
    <w:rsid w:val="00BD5CC7"/>
    <w:rsid w:val="00BE1011"/>
    <w:rsid w:val="00BE5C37"/>
    <w:rsid w:val="00BF780B"/>
    <w:rsid w:val="00C02E6D"/>
    <w:rsid w:val="00C108D1"/>
    <w:rsid w:val="00C44B59"/>
    <w:rsid w:val="00C60BA4"/>
    <w:rsid w:val="00CA5FB3"/>
    <w:rsid w:val="00CC77BB"/>
    <w:rsid w:val="00CE4F3F"/>
    <w:rsid w:val="00CE74CC"/>
    <w:rsid w:val="00D27224"/>
    <w:rsid w:val="00D40D91"/>
    <w:rsid w:val="00D42C24"/>
    <w:rsid w:val="00D80709"/>
    <w:rsid w:val="00D81CB3"/>
    <w:rsid w:val="00D83C35"/>
    <w:rsid w:val="00D8771C"/>
    <w:rsid w:val="00D974A8"/>
    <w:rsid w:val="00DA0748"/>
    <w:rsid w:val="00DA191F"/>
    <w:rsid w:val="00DB261F"/>
    <w:rsid w:val="00DB71C9"/>
    <w:rsid w:val="00DB7D0D"/>
    <w:rsid w:val="00DC5BBD"/>
    <w:rsid w:val="00DE448B"/>
    <w:rsid w:val="00E2023E"/>
    <w:rsid w:val="00E209CC"/>
    <w:rsid w:val="00E20EAA"/>
    <w:rsid w:val="00E5796C"/>
    <w:rsid w:val="00E61570"/>
    <w:rsid w:val="00E73431"/>
    <w:rsid w:val="00E73891"/>
    <w:rsid w:val="00E8770A"/>
    <w:rsid w:val="00EA6603"/>
    <w:rsid w:val="00EB321D"/>
    <w:rsid w:val="00EC2215"/>
    <w:rsid w:val="00F00DDE"/>
    <w:rsid w:val="00F03EB4"/>
    <w:rsid w:val="00F11317"/>
    <w:rsid w:val="00F37BE8"/>
    <w:rsid w:val="00F50599"/>
    <w:rsid w:val="00F5414B"/>
    <w:rsid w:val="00F568F6"/>
    <w:rsid w:val="00F66F66"/>
    <w:rsid w:val="00F85301"/>
    <w:rsid w:val="00F87B6D"/>
    <w:rsid w:val="00FA1F83"/>
    <w:rsid w:val="00FB1944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9"/>
  </w:style>
  <w:style w:type="paragraph" w:styleId="1">
    <w:name w:val="heading 1"/>
    <w:basedOn w:val="a"/>
    <w:next w:val="a"/>
    <w:link w:val="10"/>
    <w:qFormat/>
    <w:rsid w:val="00C108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8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08D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108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10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108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08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8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08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08D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108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8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10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C108D1"/>
  </w:style>
  <w:style w:type="table" w:styleId="a3">
    <w:name w:val="Table Grid"/>
    <w:basedOn w:val="a1"/>
    <w:uiPriority w:val="59"/>
    <w:rsid w:val="00C10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08D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10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0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1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108D1"/>
    <w:rPr>
      <w:color w:val="0000FF"/>
      <w:u w:val="single"/>
    </w:rPr>
  </w:style>
  <w:style w:type="paragraph" w:styleId="ac">
    <w:name w:val="header"/>
    <w:basedOn w:val="a"/>
    <w:link w:val="ad"/>
    <w:unhideWhenUsed/>
    <w:rsid w:val="00C108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C108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108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108D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C108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8D1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C108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108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108D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108D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C108D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C108D1"/>
    <w:rPr>
      <w:b/>
      <w:bCs/>
    </w:rPr>
  </w:style>
  <w:style w:type="paragraph" w:styleId="af7">
    <w:name w:val="List Paragraph"/>
    <w:basedOn w:val="a"/>
    <w:uiPriority w:val="34"/>
    <w:qFormat/>
    <w:rsid w:val="00C1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108D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108D1"/>
    <w:rPr>
      <w:rFonts w:ascii="Times New Roman" w:hAnsi="Times New Roman"/>
    </w:rPr>
  </w:style>
  <w:style w:type="paragraph" w:styleId="af8">
    <w:name w:val="No Spacing"/>
    <w:qFormat/>
    <w:rsid w:val="00C108D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C108D1"/>
  </w:style>
  <w:style w:type="paragraph" w:customStyle="1" w:styleId="Default">
    <w:name w:val="Default"/>
    <w:rsid w:val="00C10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108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108D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0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108D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108D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108D1"/>
  </w:style>
  <w:style w:type="character" w:styleId="afb">
    <w:name w:val="Emphasis"/>
    <w:basedOn w:val="a0"/>
    <w:qFormat/>
    <w:rsid w:val="00C108D1"/>
    <w:rPr>
      <w:i/>
      <w:iCs/>
    </w:rPr>
  </w:style>
  <w:style w:type="paragraph" w:styleId="23">
    <w:name w:val="Body Text 2"/>
    <w:basedOn w:val="a"/>
    <w:link w:val="24"/>
    <w:rsid w:val="00C108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0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8D1"/>
  </w:style>
  <w:style w:type="character" w:customStyle="1" w:styleId="c2">
    <w:name w:val="c2"/>
    <w:basedOn w:val="a0"/>
    <w:rsid w:val="00C108D1"/>
  </w:style>
  <w:style w:type="character" w:customStyle="1" w:styleId="c42">
    <w:name w:val="c42"/>
    <w:basedOn w:val="a0"/>
    <w:rsid w:val="00C108D1"/>
  </w:style>
  <w:style w:type="paragraph" w:customStyle="1" w:styleId="c36">
    <w:name w:val="c36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8D1"/>
  </w:style>
  <w:style w:type="character" w:customStyle="1" w:styleId="c8">
    <w:name w:val="c8"/>
    <w:basedOn w:val="a0"/>
    <w:rsid w:val="00C108D1"/>
  </w:style>
  <w:style w:type="paragraph" w:customStyle="1" w:styleId="c20">
    <w:name w:val="c20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10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0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108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10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108D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C108D1"/>
    <w:rPr>
      <w:vertAlign w:val="superscript"/>
    </w:rPr>
  </w:style>
  <w:style w:type="paragraph" w:customStyle="1" w:styleId="Style87">
    <w:name w:val="Style87"/>
    <w:basedOn w:val="a"/>
    <w:rsid w:val="00C108D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C108D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108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108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108D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08D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108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108D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108D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108D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108D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E2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9"/>
  </w:style>
  <w:style w:type="paragraph" w:styleId="1">
    <w:name w:val="heading 1"/>
    <w:basedOn w:val="a"/>
    <w:next w:val="a"/>
    <w:link w:val="10"/>
    <w:qFormat/>
    <w:rsid w:val="00C108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8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08D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108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10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108D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08D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8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08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08D1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108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8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108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C108D1"/>
  </w:style>
  <w:style w:type="table" w:styleId="a3">
    <w:name w:val="Table Grid"/>
    <w:basedOn w:val="a1"/>
    <w:uiPriority w:val="59"/>
    <w:rsid w:val="00C10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08D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10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10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1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1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C108D1"/>
    <w:rPr>
      <w:color w:val="0000FF"/>
      <w:u w:val="single"/>
    </w:rPr>
  </w:style>
  <w:style w:type="paragraph" w:styleId="ac">
    <w:name w:val="header"/>
    <w:basedOn w:val="a"/>
    <w:link w:val="ad"/>
    <w:unhideWhenUsed/>
    <w:rsid w:val="00C108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C108D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108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C108D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C108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8D1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C108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C108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C108D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C108D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semiHidden/>
    <w:rsid w:val="00C108D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C108D1"/>
    <w:rPr>
      <w:b/>
      <w:bCs/>
    </w:rPr>
  </w:style>
  <w:style w:type="paragraph" w:styleId="af7">
    <w:name w:val="List Paragraph"/>
    <w:basedOn w:val="a"/>
    <w:uiPriority w:val="34"/>
    <w:qFormat/>
    <w:rsid w:val="00C1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108D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C108D1"/>
    <w:rPr>
      <w:rFonts w:ascii="Times New Roman" w:hAnsi="Times New Roman"/>
    </w:rPr>
  </w:style>
  <w:style w:type="paragraph" w:styleId="af8">
    <w:name w:val="No Spacing"/>
    <w:qFormat/>
    <w:rsid w:val="00C108D1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C108D1"/>
  </w:style>
  <w:style w:type="paragraph" w:customStyle="1" w:styleId="Default">
    <w:name w:val="Default"/>
    <w:rsid w:val="00C10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C108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108D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10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C108D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C108D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108D1"/>
  </w:style>
  <w:style w:type="character" w:styleId="afb">
    <w:name w:val="Emphasis"/>
    <w:basedOn w:val="a0"/>
    <w:qFormat/>
    <w:rsid w:val="00C108D1"/>
    <w:rPr>
      <w:i/>
      <w:iCs/>
    </w:rPr>
  </w:style>
  <w:style w:type="paragraph" w:styleId="23">
    <w:name w:val="Body Text 2"/>
    <w:basedOn w:val="a"/>
    <w:link w:val="24"/>
    <w:rsid w:val="00C108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0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8D1"/>
  </w:style>
  <w:style w:type="character" w:customStyle="1" w:styleId="c2">
    <w:name w:val="c2"/>
    <w:basedOn w:val="a0"/>
    <w:rsid w:val="00C108D1"/>
  </w:style>
  <w:style w:type="character" w:customStyle="1" w:styleId="c42">
    <w:name w:val="c42"/>
    <w:basedOn w:val="a0"/>
    <w:rsid w:val="00C108D1"/>
  </w:style>
  <w:style w:type="paragraph" w:customStyle="1" w:styleId="c36">
    <w:name w:val="c36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08D1"/>
  </w:style>
  <w:style w:type="character" w:customStyle="1" w:styleId="c8">
    <w:name w:val="c8"/>
    <w:basedOn w:val="a0"/>
    <w:rsid w:val="00C108D1"/>
  </w:style>
  <w:style w:type="paragraph" w:customStyle="1" w:styleId="c20">
    <w:name w:val="c20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10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0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108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10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108D1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c">
    <w:name w:val="footnote reference"/>
    <w:basedOn w:val="a0"/>
    <w:semiHidden/>
    <w:rsid w:val="00C108D1"/>
    <w:rPr>
      <w:vertAlign w:val="superscript"/>
    </w:rPr>
  </w:style>
  <w:style w:type="paragraph" w:customStyle="1" w:styleId="Style87">
    <w:name w:val="Style87"/>
    <w:basedOn w:val="a"/>
    <w:rsid w:val="00C108D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C108D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C108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C108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108D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C108D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C108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108D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108D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108D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108D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1A7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E2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7CF4-EF41-4F0D-A979-BEA0EB4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11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2015-09-03T18:28:00Z</dcterms:created>
  <dcterms:modified xsi:type="dcterms:W3CDTF">2019-09-19T11:16:00Z</dcterms:modified>
</cp:coreProperties>
</file>